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DA662" w14:textId="77777777" w:rsidR="009667F2" w:rsidRPr="009667F2" w:rsidRDefault="004A3C5C" w:rsidP="009667F2">
      <w:pPr>
        <w:widowControl w:val="0"/>
        <w:autoSpaceDE w:val="0"/>
        <w:autoSpaceDN w:val="0"/>
        <w:adjustRightInd w:val="0"/>
        <w:rPr>
          <w:rFonts w:ascii="Calibri" w:hAnsi="Calibri" w:cs="Helvetica"/>
        </w:rPr>
      </w:pPr>
      <w:r w:rsidRPr="009667F2">
        <w:rPr>
          <w:rFonts w:cstheme="minorHAnsi"/>
          <w:b/>
        </w:rPr>
        <w:t>Lectio agostana 2020. Secon</w:t>
      </w:r>
      <w:bookmarkStart w:id="0" w:name="_GoBack"/>
      <w:bookmarkEnd w:id="0"/>
      <w:r w:rsidRPr="009667F2">
        <w:rPr>
          <w:rFonts w:cstheme="minorHAnsi"/>
          <w:b/>
        </w:rPr>
        <w:t>da ai Corinzi</w:t>
      </w:r>
      <w:r w:rsidRPr="009667F2">
        <w:rPr>
          <w:rFonts w:ascii="Calibri" w:hAnsi="Calibri" w:cstheme="minorHAnsi"/>
          <w:b/>
        </w:rPr>
        <w:t xml:space="preserve">. </w:t>
      </w:r>
      <w:r w:rsidR="009667F2" w:rsidRPr="009667F2">
        <w:rPr>
          <w:rFonts w:ascii="Calibri" w:hAnsi="Calibri" w:cs="Helvetica"/>
          <w:b/>
          <w:bCs/>
        </w:rPr>
        <w:t xml:space="preserve">Lunedì 24 agosto. Capitolo 10 </w:t>
      </w:r>
      <w:proofErr w:type="gramStart"/>
      <w:r w:rsidR="009667F2" w:rsidRPr="009667F2">
        <w:rPr>
          <w:rFonts w:ascii="Calibri" w:hAnsi="Calibri" w:cs="Helvetica"/>
          <w:b/>
          <w:bCs/>
        </w:rPr>
        <w:t>(</w:t>
      </w:r>
      <w:proofErr w:type="gramEnd"/>
      <w:r w:rsidR="009667F2" w:rsidRPr="009667F2">
        <w:rPr>
          <w:rFonts w:ascii="Calibri" w:hAnsi="Calibri" w:cs="Helvetica"/>
          <w:b/>
          <w:bCs/>
        </w:rPr>
        <w:t>2C0r. 10, 1-18</w:t>
      </w:r>
      <w:proofErr w:type="gramStart"/>
      <w:r w:rsidR="009667F2" w:rsidRPr="009667F2">
        <w:rPr>
          <w:rFonts w:ascii="Calibri" w:hAnsi="Calibri" w:cs="Helvetica"/>
          <w:b/>
          <w:bCs/>
        </w:rPr>
        <w:t>)</w:t>
      </w:r>
      <w:proofErr w:type="gramEnd"/>
    </w:p>
    <w:p w14:paraId="4AA68B77" w14:textId="75A4CEE5" w:rsidR="004A3C5C" w:rsidRPr="009667F2" w:rsidRDefault="009667F2" w:rsidP="009667F2">
      <w:pPr>
        <w:jc w:val="both"/>
        <w:rPr>
          <w:rFonts w:ascii="Calibri" w:hAnsi="Calibri" w:cs="Helvetica"/>
          <w:b/>
          <w:bCs/>
        </w:rPr>
      </w:pPr>
      <w:r w:rsidRPr="009667F2">
        <w:rPr>
          <w:rFonts w:ascii="Calibri" w:hAnsi="Calibri" w:cs="Helvetica"/>
          <w:b/>
          <w:bCs/>
        </w:rPr>
        <w:t>Sottomettere ogni intelligenza a Cristo.</w:t>
      </w:r>
    </w:p>
    <w:p w14:paraId="4EA22A77" w14:textId="77777777" w:rsidR="009667F2" w:rsidRPr="00577C69" w:rsidRDefault="009667F2" w:rsidP="009667F2">
      <w:pPr>
        <w:jc w:val="both"/>
        <w:rPr>
          <w:rFonts w:cstheme="minorHAnsi"/>
          <w:b/>
        </w:rPr>
      </w:pPr>
    </w:p>
    <w:p w14:paraId="724126E0" w14:textId="77777777" w:rsidR="004A3C5C" w:rsidRPr="00577C69" w:rsidRDefault="004A3C5C" w:rsidP="00577C69">
      <w:pPr>
        <w:jc w:val="both"/>
        <w:rPr>
          <w:rFonts w:cstheme="minorHAnsi"/>
          <w:b/>
          <w:u w:val="single"/>
        </w:rPr>
      </w:pPr>
      <w:r w:rsidRPr="00577C69">
        <w:rPr>
          <w:rFonts w:cstheme="minorHAnsi"/>
          <w:b/>
          <w:u w:val="single"/>
        </w:rPr>
        <w:t>1. Parte prima (1,12-7,16):</w:t>
      </w:r>
    </w:p>
    <w:p w14:paraId="487D5DA1" w14:textId="77777777" w:rsidR="004A3C5C" w:rsidRPr="00577C69" w:rsidRDefault="004A3C5C" w:rsidP="00577C69">
      <w:pPr>
        <w:jc w:val="both"/>
        <w:rPr>
          <w:rFonts w:cstheme="minorHAnsi"/>
        </w:rPr>
      </w:pPr>
      <w:r w:rsidRPr="00577C69">
        <w:rPr>
          <w:rFonts w:cstheme="minorHAnsi"/>
          <w:b/>
        </w:rPr>
        <w:t>A. Annuncio del tema</w:t>
      </w:r>
      <w:r w:rsidRPr="00577C69">
        <w:rPr>
          <w:rFonts w:cstheme="minorHAnsi"/>
        </w:rPr>
        <w:t xml:space="preserve"> della lettera:</w:t>
      </w:r>
      <w:proofErr w:type="gramStart"/>
      <w:r w:rsidRPr="00577C69">
        <w:rPr>
          <w:rFonts w:cstheme="minorHAnsi"/>
        </w:rPr>
        <w:t xml:space="preserve"> ‘</w:t>
      </w:r>
      <w:proofErr w:type="gramEnd"/>
      <w:r w:rsidRPr="00577C69">
        <w:rPr>
          <w:rFonts w:cstheme="minorHAnsi"/>
        </w:rPr>
        <w:t xml:space="preserve">il </w:t>
      </w:r>
      <w:proofErr w:type="spellStart"/>
      <w:r w:rsidRPr="00577C69">
        <w:rPr>
          <w:rFonts w:cstheme="minorHAnsi"/>
        </w:rPr>
        <w:t>vanto’</w:t>
      </w:r>
      <w:proofErr w:type="spellEnd"/>
      <w:r w:rsidRPr="00577C69">
        <w:rPr>
          <w:rFonts w:cstheme="minorHAnsi"/>
        </w:rPr>
        <w:t xml:space="preserve"> di Paolo (1,12-14). </w:t>
      </w:r>
      <w:proofErr w:type="gramStart"/>
      <w:r w:rsidRPr="00577C69">
        <w:rPr>
          <w:rFonts w:cstheme="minorHAnsi"/>
        </w:rPr>
        <w:t>Comportamento sincero con la grazia di Dio - Il comportamento di Paolo: difesa riguardo al cambiamento dei piani di viaggio (1,15-24)</w:t>
      </w:r>
      <w:proofErr w:type="gramEnd"/>
    </w:p>
    <w:p w14:paraId="0C7DC5E1" w14:textId="77777777" w:rsidR="004A3C5C" w:rsidRPr="00577C69" w:rsidRDefault="004A3C5C" w:rsidP="00577C69">
      <w:pPr>
        <w:jc w:val="both"/>
        <w:rPr>
          <w:rFonts w:cstheme="minorHAnsi"/>
        </w:rPr>
      </w:pPr>
      <w:r w:rsidRPr="00577C69">
        <w:rPr>
          <w:rFonts w:cstheme="minorHAnsi"/>
        </w:rPr>
        <w:t>- La ‘lettera tra le lacrime’ e sue conseguenze (2,1-13)</w:t>
      </w:r>
    </w:p>
    <w:p w14:paraId="501CFACA" w14:textId="3AF90DB5" w:rsidR="004A3C5C" w:rsidRPr="00577C69" w:rsidRDefault="004A3C5C" w:rsidP="00577C69">
      <w:pPr>
        <w:jc w:val="both"/>
        <w:rPr>
          <w:rFonts w:cstheme="minorHAnsi"/>
        </w:rPr>
      </w:pPr>
      <w:r w:rsidRPr="00577C69">
        <w:rPr>
          <w:rFonts w:cstheme="minorHAnsi"/>
          <w:b/>
        </w:rPr>
        <w:t>B.</w:t>
      </w:r>
      <w:proofErr w:type="gramStart"/>
      <w:r w:rsidRPr="00577C69">
        <w:rPr>
          <w:rFonts w:cstheme="minorHAnsi"/>
          <w:b/>
        </w:rPr>
        <w:t xml:space="preserve">  </w:t>
      </w:r>
      <w:proofErr w:type="gramEnd"/>
      <w:r w:rsidRPr="00577C69">
        <w:rPr>
          <w:rFonts w:cstheme="minorHAnsi"/>
          <w:b/>
        </w:rPr>
        <w:t xml:space="preserve">Difesa del ministero apostolico di Paolo. </w:t>
      </w:r>
      <w:r w:rsidRPr="00577C69">
        <w:rPr>
          <w:rFonts w:cstheme="minorHAnsi"/>
        </w:rPr>
        <w:t>Paolo argomenta con tre</w:t>
      </w:r>
      <w:r w:rsidR="00577C69" w:rsidRPr="00577C69">
        <w:rPr>
          <w:rFonts w:cstheme="minorHAnsi"/>
        </w:rPr>
        <w:t xml:space="preserve"> </w:t>
      </w:r>
      <w:r w:rsidRPr="00577C69">
        <w:rPr>
          <w:rFonts w:cstheme="minorHAnsi"/>
        </w:rPr>
        <w:t>dimostrazion</w:t>
      </w:r>
      <w:r w:rsidR="00577C69" w:rsidRPr="00577C69">
        <w:rPr>
          <w:rFonts w:cstheme="minorHAnsi"/>
        </w:rPr>
        <w:t xml:space="preserve">i </w:t>
      </w:r>
      <w:r w:rsidRPr="00577C69">
        <w:rPr>
          <w:rFonts w:cstheme="minorHAnsi"/>
        </w:rPr>
        <w:t>successive e una perorazione finale.</w:t>
      </w:r>
    </w:p>
    <w:p w14:paraId="02CDFE1D" w14:textId="77777777" w:rsidR="004A3C5C" w:rsidRPr="00577C69" w:rsidRDefault="004A3C5C" w:rsidP="00577C69">
      <w:pPr>
        <w:jc w:val="both"/>
        <w:rPr>
          <w:rFonts w:cstheme="minorHAnsi"/>
        </w:rPr>
      </w:pPr>
      <w:r w:rsidRPr="00577C69">
        <w:rPr>
          <w:rFonts w:cstheme="minorHAnsi"/>
        </w:rPr>
        <w:t>- prima argomentazione: legittimazione trasparenza del ministero cristiano (2,14-4,6)</w:t>
      </w:r>
    </w:p>
    <w:p w14:paraId="339A5323" w14:textId="77777777" w:rsidR="004A3C5C" w:rsidRPr="00577C69" w:rsidRDefault="004A3C5C" w:rsidP="00577C69">
      <w:pPr>
        <w:jc w:val="both"/>
        <w:rPr>
          <w:rFonts w:cstheme="minorHAnsi"/>
        </w:rPr>
      </w:pPr>
      <w:r w:rsidRPr="00577C69">
        <w:rPr>
          <w:rFonts w:cstheme="minorHAnsi"/>
        </w:rPr>
        <w:t>- seconda argomentazione: Dio agisce nella fragilità dell’apostolo (4,7-5,10)</w:t>
      </w:r>
    </w:p>
    <w:p w14:paraId="42742CD3" w14:textId="77777777" w:rsidR="004A3C5C" w:rsidRPr="00577C69" w:rsidRDefault="004A3C5C" w:rsidP="00577C69">
      <w:pPr>
        <w:jc w:val="both"/>
        <w:rPr>
          <w:rFonts w:cstheme="minorHAnsi"/>
        </w:rPr>
      </w:pPr>
      <w:r w:rsidRPr="00577C69">
        <w:rPr>
          <w:rFonts w:cstheme="minorHAnsi"/>
        </w:rPr>
        <w:t>- terza argomentazione: il ministero della riconciliazione (5,11-6,10)</w:t>
      </w:r>
    </w:p>
    <w:p w14:paraId="7DE87397" w14:textId="7F8FAD6B" w:rsidR="004A3C5C" w:rsidRPr="00577C69" w:rsidRDefault="004A3C5C" w:rsidP="00577C69">
      <w:pPr>
        <w:jc w:val="both"/>
        <w:rPr>
          <w:rFonts w:cstheme="minorHAnsi"/>
        </w:rPr>
      </w:pPr>
      <w:r w:rsidRPr="00577C69">
        <w:rPr>
          <w:rFonts w:cstheme="minorHAnsi"/>
        </w:rPr>
        <w:t>- perorazione e fiducia di paolo nei Corinzi</w:t>
      </w:r>
      <w:r w:rsidR="00577C69" w:rsidRPr="00577C69">
        <w:rPr>
          <w:rFonts w:cstheme="minorHAnsi"/>
        </w:rPr>
        <w:t xml:space="preserve"> </w:t>
      </w:r>
      <w:r w:rsidRPr="00577C69">
        <w:rPr>
          <w:rFonts w:cstheme="minorHAnsi"/>
        </w:rPr>
        <w:t>(6,11-7,16)</w:t>
      </w:r>
    </w:p>
    <w:p w14:paraId="59A758FF" w14:textId="77777777" w:rsidR="004A3C5C" w:rsidRPr="00577C69" w:rsidRDefault="004A3C5C" w:rsidP="00577C69">
      <w:pPr>
        <w:jc w:val="both"/>
        <w:rPr>
          <w:rFonts w:cstheme="minorHAnsi"/>
          <w:b/>
          <w:color w:val="FF0000"/>
          <w:u w:val="single"/>
        </w:rPr>
      </w:pPr>
    </w:p>
    <w:p w14:paraId="040E1345" w14:textId="77777777" w:rsidR="004A3C5C" w:rsidRPr="00577C69" w:rsidRDefault="004A3C5C" w:rsidP="00577C69">
      <w:pPr>
        <w:jc w:val="both"/>
        <w:rPr>
          <w:rFonts w:cstheme="minorHAnsi"/>
          <w:b/>
          <w:color w:val="0D0D0D" w:themeColor="text1" w:themeTint="F2"/>
          <w:u w:val="single"/>
        </w:rPr>
      </w:pPr>
      <w:r w:rsidRPr="00577C69">
        <w:rPr>
          <w:rFonts w:cstheme="minorHAnsi"/>
          <w:b/>
          <w:color w:val="0D0D0D" w:themeColor="text1" w:themeTint="F2"/>
          <w:u w:val="single"/>
        </w:rPr>
        <w:t>2. parte seconda: la colletta per la Chiesa di Gerusalemme (8,1-9,15)</w:t>
      </w:r>
    </w:p>
    <w:p w14:paraId="2B05EF5F" w14:textId="77777777" w:rsidR="004A3C5C" w:rsidRPr="00577C69" w:rsidRDefault="004A3C5C" w:rsidP="00577C69">
      <w:pPr>
        <w:jc w:val="both"/>
        <w:rPr>
          <w:rFonts w:cstheme="minorHAnsi"/>
          <w:b/>
        </w:rPr>
      </w:pPr>
      <w:r w:rsidRPr="00577C69">
        <w:rPr>
          <w:rFonts w:cstheme="minorHAnsi"/>
          <w:b/>
        </w:rPr>
        <w:t>A</w:t>
      </w:r>
      <w:r w:rsidRPr="00577C69">
        <w:rPr>
          <w:rFonts w:cstheme="minorHAnsi"/>
          <w:b/>
          <w:vertAlign w:val="superscript"/>
        </w:rPr>
        <w:t>1</w:t>
      </w:r>
      <w:r w:rsidRPr="00577C69">
        <w:rPr>
          <w:rFonts w:cstheme="minorHAnsi"/>
          <w:b/>
        </w:rPr>
        <w:t>. Esortazione a portare a termine la colletta:</w:t>
      </w:r>
    </w:p>
    <w:p w14:paraId="1DBCD6EC" w14:textId="77777777" w:rsidR="004A3C5C" w:rsidRPr="00577C69" w:rsidRDefault="004A3C5C" w:rsidP="00577C69">
      <w:pPr>
        <w:jc w:val="both"/>
        <w:rPr>
          <w:rFonts w:cstheme="minorHAnsi"/>
          <w:color w:val="000000" w:themeColor="text1"/>
        </w:rPr>
      </w:pPr>
      <w:r w:rsidRPr="00577C69">
        <w:rPr>
          <w:rFonts w:cstheme="minorHAnsi"/>
          <w:color w:val="000000" w:themeColor="text1"/>
        </w:rPr>
        <w:t>- esempio delle Chiese della Macedonia (8,1-15)</w:t>
      </w:r>
    </w:p>
    <w:p w14:paraId="708DD32E" w14:textId="77777777" w:rsidR="004A3C5C" w:rsidRPr="00577C69" w:rsidRDefault="004A3C5C" w:rsidP="00577C69">
      <w:pPr>
        <w:jc w:val="both"/>
        <w:rPr>
          <w:rFonts w:cstheme="minorHAnsi"/>
        </w:rPr>
      </w:pPr>
      <w:r w:rsidRPr="00577C69">
        <w:rPr>
          <w:rFonts w:cstheme="minorHAnsi"/>
        </w:rPr>
        <w:t>- raccomandazione dei delegati (8, 16-24)</w:t>
      </w:r>
    </w:p>
    <w:p w14:paraId="0BEB7570" w14:textId="77777777" w:rsidR="004A3C5C" w:rsidRPr="00577C69" w:rsidRDefault="004A3C5C" w:rsidP="00577C69">
      <w:pPr>
        <w:jc w:val="both"/>
        <w:rPr>
          <w:rFonts w:cstheme="minorHAnsi"/>
          <w:color w:val="000000" w:themeColor="text1"/>
        </w:rPr>
      </w:pPr>
      <w:r w:rsidRPr="00577C69">
        <w:rPr>
          <w:rFonts w:cstheme="minorHAnsi"/>
          <w:color w:val="000000" w:themeColor="text1"/>
        </w:rPr>
        <w:t>- compito dei delegati (9,1-5)</w:t>
      </w:r>
    </w:p>
    <w:p w14:paraId="6305088D" w14:textId="77777777" w:rsidR="004A3C5C" w:rsidRPr="00577C69" w:rsidRDefault="004A3C5C" w:rsidP="00577C69">
      <w:pPr>
        <w:jc w:val="both"/>
        <w:rPr>
          <w:rFonts w:cstheme="minorHAnsi"/>
          <w:color w:val="000000" w:themeColor="text1"/>
        </w:rPr>
      </w:pPr>
      <w:r w:rsidRPr="00577C69">
        <w:rPr>
          <w:rFonts w:cstheme="minorHAnsi"/>
          <w:color w:val="000000" w:themeColor="text1"/>
        </w:rPr>
        <w:t>- natura della colletta e suo frutto (9,6-15)</w:t>
      </w:r>
    </w:p>
    <w:p w14:paraId="5325F245" w14:textId="77777777" w:rsidR="004A3C5C" w:rsidRPr="00577C69" w:rsidRDefault="004A3C5C" w:rsidP="00577C69">
      <w:pPr>
        <w:jc w:val="both"/>
        <w:rPr>
          <w:rFonts w:cstheme="minorHAnsi"/>
          <w:color w:val="000000" w:themeColor="text1"/>
        </w:rPr>
      </w:pPr>
    </w:p>
    <w:p w14:paraId="71CC343A" w14:textId="77777777" w:rsidR="004A3C5C" w:rsidRPr="00577C69" w:rsidRDefault="004A3C5C" w:rsidP="00577C69">
      <w:pPr>
        <w:jc w:val="both"/>
        <w:rPr>
          <w:rFonts w:cstheme="minorHAnsi"/>
          <w:b/>
        </w:rPr>
      </w:pPr>
      <w:r w:rsidRPr="00577C69">
        <w:rPr>
          <w:rFonts w:cstheme="minorHAnsi"/>
          <w:b/>
          <w:color w:val="FF0000"/>
          <w:u w:val="single"/>
        </w:rPr>
        <w:t>3. Parte terza (10,1-13,13).</w:t>
      </w:r>
      <w:r w:rsidRPr="00577C69">
        <w:rPr>
          <w:rFonts w:cstheme="minorHAnsi"/>
          <w:b/>
          <w:color w:val="FF0000"/>
        </w:rPr>
        <w:t xml:space="preserve"> </w:t>
      </w:r>
      <w:r w:rsidRPr="00577C69">
        <w:rPr>
          <w:rFonts w:cstheme="minorHAnsi"/>
        </w:rPr>
        <w:t>Questa è la parte che molti studiosi ritengono una lettera indipendente pervenutaci ‘incollata’ alla precedente.</w:t>
      </w:r>
    </w:p>
    <w:p w14:paraId="41FC9C3E" w14:textId="77777777" w:rsidR="004A3C5C" w:rsidRPr="00577C69" w:rsidRDefault="004A3C5C" w:rsidP="00577C69">
      <w:pPr>
        <w:jc w:val="both"/>
        <w:rPr>
          <w:rFonts w:cstheme="minorHAnsi"/>
        </w:rPr>
      </w:pPr>
      <w:r w:rsidRPr="00577C69">
        <w:rPr>
          <w:rFonts w:cstheme="minorHAnsi"/>
          <w:color w:val="FF0000"/>
        </w:rPr>
        <w:t>- esordio e confutazione delle accuse (10,1-18)</w:t>
      </w:r>
    </w:p>
    <w:p w14:paraId="1302C414" w14:textId="77777777" w:rsidR="004A3C5C" w:rsidRPr="00577C69" w:rsidRDefault="004A3C5C" w:rsidP="00577C69">
      <w:pPr>
        <w:jc w:val="both"/>
        <w:rPr>
          <w:rFonts w:cstheme="minorHAnsi"/>
        </w:rPr>
      </w:pPr>
      <w:r w:rsidRPr="00577C69">
        <w:rPr>
          <w:rFonts w:cstheme="minorHAnsi"/>
        </w:rPr>
        <w:t xml:space="preserve">- discorso </w:t>
      </w:r>
      <w:proofErr w:type="gramStart"/>
      <w:r w:rsidRPr="00577C69">
        <w:rPr>
          <w:rFonts w:cstheme="minorHAnsi"/>
        </w:rPr>
        <w:t>del ‘folle</w:t>
      </w:r>
      <w:proofErr w:type="gramEnd"/>
      <w:r w:rsidRPr="00577C69">
        <w:rPr>
          <w:rFonts w:cstheme="minorHAnsi"/>
        </w:rPr>
        <w:t>’: - appello ai Corinzi e tesi difensiva di Paolo; egli è superiore agli avversari (11,1-6)</w:t>
      </w:r>
    </w:p>
    <w:p w14:paraId="6C28E6AA" w14:textId="77777777" w:rsidR="004A3C5C" w:rsidRPr="00577C69" w:rsidRDefault="004A3C5C" w:rsidP="00577C69">
      <w:pPr>
        <w:jc w:val="both"/>
        <w:rPr>
          <w:rFonts w:cstheme="minorHAnsi"/>
        </w:rPr>
      </w:pPr>
      <w:r w:rsidRPr="00577C69">
        <w:rPr>
          <w:rFonts w:cstheme="minorHAnsi"/>
        </w:rPr>
        <w:t>- dimostrazione: - la gratuità dell’evangelizzazione (11,7-21a)</w:t>
      </w:r>
    </w:p>
    <w:p w14:paraId="7825F8D2" w14:textId="77777777" w:rsidR="004A3C5C" w:rsidRPr="00577C69" w:rsidRDefault="004A3C5C" w:rsidP="00577C69">
      <w:pPr>
        <w:jc w:val="both"/>
        <w:rPr>
          <w:rFonts w:cstheme="minorHAnsi"/>
        </w:rPr>
      </w:pPr>
      <w:r w:rsidRPr="00577C69">
        <w:rPr>
          <w:rFonts w:cstheme="minorHAnsi"/>
        </w:rPr>
        <w:t xml:space="preserve">                              - forza nella debolezza con elogio di sé (11,21b-12,10)</w:t>
      </w:r>
    </w:p>
    <w:p w14:paraId="63C7943C" w14:textId="77777777" w:rsidR="004A3C5C" w:rsidRPr="00577C69" w:rsidRDefault="004A3C5C" w:rsidP="00577C69">
      <w:pPr>
        <w:jc w:val="both"/>
        <w:rPr>
          <w:rFonts w:cstheme="minorHAnsi"/>
        </w:rPr>
      </w:pPr>
      <w:r w:rsidRPr="00577C69">
        <w:rPr>
          <w:rFonts w:cstheme="minorHAnsi"/>
        </w:rPr>
        <w:t>- perorazione finale (12,11-18)</w:t>
      </w:r>
    </w:p>
    <w:p w14:paraId="7A8EBD0D" w14:textId="77777777" w:rsidR="004A3C5C" w:rsidRPr="00577C69" w:rsidRDefault="004A3C5C" w:rsidP="00577C69">
      <w:pPr>
        <w:jc w:val="both"/>
        <w:rPr>
          <w:rFonts w:cstheme="minorHAnsi"/>
        </w:rPr>
      </w:pPr>
      <w:r w:rsidRPr="00577C69">
        <w:rPr>
          <w:rFonts w:cstheme="minorHAnsi"/>
        </w:rPr>
        <w:t>- preparazione della terza visita e ammonizioni (12,19-13,10)</w:t>
      </w:r>
    </w:p>
    <w:p w14:paraId="50F79435" w14:textId="77777777" w:rsidR="004A3C5C" w:rsidRPr="00577C69" w:rsidRDefault="004A3C5C" w:rsidP="00577C69">
      <w:pPr>
        <w:jc w:val="both"/>
        <w:rPr>
          <w:rFonts w:cstheme="minorHAnsi"/>
          <w:b/>
        </w:rPr>
      </w:pPr>
    </w:p>
    <w:p w14:paraId="12EF73D7" w14:textId="77777777" w:rsidR="00577C69" w:rsidRPr="00577C69" w:rsidRDefault="004A3C5C" w:rsidP="00577C69">
      <w:pPr>
        <w:jc w:val="both"/>
        <w:rPr>
          <w:rFonts w:cstheme="minorHAnsi"/>
        </w:rPr>
      </w:pPr>
      <w:r w:rsidRPr="00577C69">
        <w:rPr>
          <w:rFonts w:cstheme="minorHAnsi"/>
          <w:b/>
        </w:rPr>
        <w:t>Postscriptum (13,11-13)</w:t>
      </w:r>
      <w:proofErr w:type="gramStart"/>
      <w:r w:rsidRPr="00577C69">
        <w:rPr>
          <w:rFonts w:cstheme="minorHAnsi"/>
        </w:rPr>
        <w:t xml:space="preserve">   </w:t>
      </w:r>
      <w:proofErr w:type="gramEnd"/>
    </w:p>
    <w:p w14:paraId="196CA239" w14:textId="77777777" w:rsidR="00577C69" w:rsidRPr="00577C69" w:rsidRDefault="00577C69" w:rsidP="00577C69">
      <w:pPr>
        <w:jc w:val="both"/>
        <w:rPr>
          <w:rFonts w:cstheme="minorHAnsi"/>
        </w:rPr>
      </w:pPr>
    </w:p>
    <w:p w14:paraId="14900064" w14:textId="0C2F8ECF" w:rsidR="00577C69" w:rsidRDefault="00577C69" w:rsidP="00577C69">
      <w:pPr>
        <w:shd w:val="clear" w:color="auto" w:fill="FFFFFF"/>
        <w:ind w:firstLine="300"/>
        <w:jc w:val="both"/>
        <w:rPr>
          <w:rFonts w:eastAsia="Times New Roman" w:cstheme="minorHAnsi"/>
          <w:i/>
          <w:iCs/>
          <w:color w:val="222222"/>
          <w:lang w:eastAsia="it-IT"/>
        </w:rPr>
      </w:pPr>
      <w:r w:rsidRPr="00577C69">
        <w:rPr>
          <w:rFonts w:eastAsia="Times New Roman" w:cstheme="minorHAnsi"/>
          <w:i/>
          <w:iCs/>
          <w:color w:val="990000"/>
          <w:vertAlign w:val="superscript"/>
          <w:lang w:eastAsia="it-IT"/>
        </w:rPr>
        <w:t>1</w:t>
      </w:r>
      <w:r w:rsidRPr="00577C69">
        <w:rPr>
          <w:rFonts w:eastAsia="Times New Roman" w:cstheme="minorHAnsi"/>
          <w:i/>
          <w:iCs/>
          <w:color w:val="222222"/>
          <w:lang w:eastAsia="it-IT"/>
        </w:rPr>
        <w:t> Ora io stesso, Paolo, vi esorto per la dolcezza e la mansuetudine di Cristo, io che, di presenza, sarei con voi debole ma che, da lontano, sono audace verso di voi: </w:t>
      </w:r>
      <w:r w:rsidRPr="00577C69">
        <w:rPr>
          <w:rFonts w:eastAsia="Times New Roman" w:cstheme="minorHAnsi"/>
          <w:i/>
          <w:iCs/>
          <w:color w:val="990000"/>
          <w:vertAlign w:val="superscript"/>
          <w:lang w:eastAsia="it-IT"/>
        </w:rPr>
        <w:t>2</w:t>
      </w:r>
      <w:r w:rsidRPr="00577C69">
        <w:rPr>
          <w:rFonts w:eastAsia="Times New Roman" w:cstheme="minorHAnsi"/>
          <w:i/>
          <w:iCs/>
          <w:color w:val="222222"/>
          <w:lang w:eastAsia="it-IT"/>
        </w:rPr>
        <w:t>vi supplico di non costringermi, quando sarò tra voi, ad agire con quell'energia che ritengo di dover adoperare contro alcuni, i quali pensano che noi ci comportiamo secondo criteri umani. </w:t>
      </w:r>
      <w:r w:rsidRPr="00F72D4A">
        <w:rPr>
          <w:rFonts w:eastAsia="Times New Roman" w:cstheme="minorHAnsi"/>
          <w:i/>
          <w:iCs/>
          <w:color w:val="990000"/>
          <w:u w:val="single"/>
          <w:vertAlign w:val="superscript"/>
          <w:lang w:eastAsia="it-IT"/>
        </w:rPr>
        <w:t>3</w:t>
      </w:r>
      <w:r w:rsidRPr="00F72D4A">
        <w:rPr>
          <w:rFonts w:eastAsia="Times New Roman" w:cstheme="minorHAnsi"/>
          <w:i/>
          <w:iCs/>
          <w:color w:val="222222"/>
          <w:u w:val="single"/>
          <w:lang w:eastAsia="it-IT"/>
        </w:rPr>
        <w:t xml:space="preserve">In realtà, noi </w:t>
      </w:r>
      <w:bookmarkStart w:id="1" w:name="_Hlk49147313"/>
      <w:r w:rsidRPr="00F72D4A">
        <w:rPr>
          <w:rFonts w:eastAsia="Times New Roman" w:cstheme="minorHAnsi"/>
          <w:i/>
          <w:iCs/>
          <w:color w:val="222222"/>
          <w:u w:val="single"/>
          <w:lang w:eastAsia="it-IT"/>
        </w:rPr>
        <w:t>viviamo nella carne, ma non combattiamo secondo criteri umani.</w:t>
      </w:r>
      <w:bookmarkEnd w:id="1"/>
      <w:r w:rsidRPr="00577C69">
        <w:rPr>
          <w:rFonts w:eastAsia="Times New Roman" w:cstheme="minorHAnsi"/>
          <w:i/>
          <w:iCs/>
          <w:color w:val="222222"/>
          <w:lang w:eastAsia="it-IT"/>
        </w:rPr>
        <w:t xml:space="preserve"> </w:t>
      </w:r>
      <w:proofErr w:type="gramStart"/>
      <w:r w:rsidRPr="00577C69">
        <w:rPr>
          <w:rFonts w:eastAsia="Times New Roman" w:cstheme="minorHAnsi"/>
          <w:i/>
          <w:iCs/>
          <w:color w:val="222222"/>
          <w:lang w:eastAsia="it-IT"/>
        </w:rPr>
        <w:t>Infatti</w:t>
      </w:r>
      <w:proofErr w:type="gramEnd"/>
      <w:r w:rsidRPr="00577C69">
        <w:rPr>
          <w:rFonts w:eastAsia="Times New Roman" w:cstheme="minorHAnsi"/>
          <w:i/>
          <w:iCs/>
          <w:color w:val="222222"/>
          <w:lang w:eastAsia="it-IT"/>
        </w:rPr>
        <w:t xml:space="preserve"> le armi della nostra battaglia non sono carnali, </w:t>
      </w:r>
      <w:r w:rsidRPr="00577C69">
        <w:rPr>
          <w:rFonts w:eastAsia="Times New Roman" w:cstheme="minorHAnsi"/>
          <w:i/>
          <w:iCs/>
          <w:color w:val="990000"/>
          <w:vertAlign w:val="superscript"/>
          <w:lang w:eastAsia="it-IT"/>
        </w:rPr>
        <w:t>4</w:t>
      </w:r>
      <w:r w:rsidRPr="00577C69">
        <w:rPr>
          <w:rFonts w:eastAsia="Times New Roman" w:cstheme="minorHAnsi"/>
          <w:i/>
          <w:iCs/>
          <w:color w:val="222222"/>
          <w:lang w:eastAsia="it-IT"/>
        </w:rPr>
        <w:t>ma hanno da Dio la potenza di abbattere le fortezze, </w:t>
      </w:r>
      <w:r w:rsidRPr="00577C69">
        <w:rPr>
          <w:rFonts w:eastAsia="Times New Roman" w:cstheme="minorHAnsi"/>
          <w:i/>
          <w:iCs/>
          <w:color w:val="990000"/>
          <w:vertAlign w:val="superscript"/>
          <w:lang w:eastAsia="it-IT"/>
        </w:rPr>
        <w:t>5</w:t>
      </w:r>
      <w:r w:rsidRPr="00577C69">
        <w:rPr>
          <w:rFonts w:eastAsia="Times New Roman" w:cstheme="minorHAnsi"/>
          <w:i/>
          <w:iCs/>
          <w:color w:val="222222"/>
          <w:lang w:eastAsia="it-IT"/>
        </w:rPr>
        <w:t xml:space="preserve">distruggendo i ragionamenti e </w:t>
      </w:r>
      <w:r w:rsidRPr="00F72D4A">
        <w:rPr>
          <w:rFonts w:eastAsia="Times New Roman" w:cstheme="minorHAnsi"/>
          <w:i/>
          <w:iCs/>
          <w:color w:val="222222"/>
          <w:u w:val="single"/>
          <w:lang w:eastAsia="it-IT"/>
        </w:rPr>
        <w:t xml:space="preserve">ogni arroganza che si leva contro la conoscenza di Dio, e </w:t>
      </w:r>
      <w:bookmarkStart w:id="2" w:name="_Hlk49148325"/>
      <w:r w:rsidRPr="00F72D4A">
        <w:rPr>
          <w:rFonts w:eastAsia="Times New Roman" w:cstheme="minorHAnsi"/>
          <w:i/>
          <w:iCs/>
          <w:color w:val="222222"/>
          <w:u w:val="single"/>
          <w:lang w:eastAsia="it-IT"/>
        </w:rPr>
        <w:t>sottomettendo ogni intelligenza all'obbedienza di Cristo</w:t>
      </w:r>
      <w:r w:rsidRPr="00577C69">
        <w:rPr>
          <w:rFonts w:eastAsia="Times New Roman" w:cstheme="minorHAnsi"/>
          <w:i/>
          <w:iCs/>
          <w:color w:val="222222"/>
          <w:lang w:eastAsia="it-IT"/>
        </w:rPr>
        <w:t>. </w:t>
      </w:r>
      <w:bookmarkEnd w:id="2"/>
      <w:r w:rsidRPr="00577C69">
        <w:rPr>
          <w:rFonts w:eastAsia="Times New Roman" w:cstheme="minorHAnsi"/>
          <w:i/>
          <w:iCs/>
          <w:color w:val="990000"/>
          <w:vertAlign w:val="superscript"/>
          <w:lang w:eastAsia="it-IT"/>
        </w:rPr>
        <w:t>6</w:t>
      </w:r>
      <w:r w:rsidRPr="00577C69">
        <w:rPr>
          <w:rFonts w:eastAsia="Times New Roman" w:cstheme="minorHAnsi"/>
          <w:i/>
          <w:iCs/>
          <w:color w:val="222222"/>
          <w:lang w:eastAsia="it-IT"/>
        </w:rPr>
        <w:t xml:space="preserve">Perciò </w:t>
      </w:r>
      <w:proofErr w:type="gramStart"/>
      <w:r w:rsidRPr="00577C69">
        <w:rPr>
          <w:rFonts w:eastAsia="Times New Roman" w:cstheme="minorHAnsi"/>
          <w:i/>
          <w:iCs/>
          <w:color w:val="222222"/>
          <w:lang w:eastAsia="it-IT"/>
        </w:rPr>
        <w:t>siamo</w:t>
      </w:r>
      <w:proofErr w:type="gramEnd"/>
      <w:r w:rsidRPr="00577C69">
        <w:rPr>
          <w:rFonts w:eastAsia="Times New Roman" w:cstheme="minorHAnsi"/>
          <w:i/>
          <w:iCs/>
          <w:color w:val="222222"/>
          <w:lang w:eastAsia="it-IT"/>
        </w:rPr>
        <w:t xml:space="preserve"> pronti a punire qualsiasi disobbedienza, non appena la vostra obbedienza sarà perfetta.</w:t>
      </w:r>
      <w:r w:rsidRPr="00577C69">
        <w:rPr>
          <w:rFonts w:eastAsia="Times New Roman" w:cstheme="minorHAnsi"/>
          <w:i/>
          <w:iCs/>
          <w:color w:val="990000"/>
          <w:vertAlign w:val="superscript"/>
          <w:lang w:eastAsia="it-IT"/>
        </w:rPr>
        <w:t xml:space="preserve"> 7</w:t>
      </w:r>
      <w:r w:rsidRPr="00577C69">
        <w:rPr>
          <w:rFonts w:eastAsia="Times New Roman" w:cstheme="minorHAnsi"/>
          <w:i/>
          <w:iCs/>
          <w:color w:val="222222"/>
          <w:lang w:eastAsia="it-IT"/>
        </w:rPr>
        <w:t xml:space="preserve">Guardate bene le cose in faccia: se qualcuno ha in </w:t>
      </w:r>
      <w:proofErr w:type="gramStart"/>
      <w:r w:rsidRPr="00577C69">
        <w:rPr>
          <w:rFonts w:eastAsia="Times New Roman" w:cstheme="minorHAnsi"/>
          <w:i/>
          <w:iCs/>
          <w:color w:val="222222"/>
          <w:lang w:eastAsia="it-IT"/>
        </w:rPr>
        <w:t>s</w:t>
      </w:r>
      <w:r w:rsidR="009E786C">
        <w:rPr>
          <w:rFonts w:eastAsia="Times New Roman" w:cstheme="minorHAnsi"/>
          <w:i/>
          <w:iCs/>
          <w:color w:val="222222"/>
          <w:lang w:eastAsia="it-IT"/>
        </w:rPr>
        <w:t>é</w:t>
      </w:r>
      <w:proofErr w:type="gramEnd"/>
      <w:r w:rsidRPr="00577C69">
        <w:rPr>
          <w:rFonts w:eastAsia="Times New Roman" w:cstheme="minorHAnsi"/>
          <w:i/>
          <w:iCs/>
          <w:color w:val="222222"/>
          <w:lang w:eastAsia="it-IT"/>
        </w:rPr>
        <w:t xml:space="preserve"> stesso la persuasione di appartenere a Cristo, si ricordi che, se lui è di Cristo, lo siamo anche noi. </w:t>
      </w:r>
      <w:r w:rsidRPr="00577C69">
        <w:rPr>
          <w:rFonts w:eastAsia="Times New Roman" w:cstheme="minorHAnsi"/>
          <w:i/>
          <w:iCs/>
          <w:color w:val="990000"/>
          <w:vertAlign w:val="superscript"/>
          <w:lang w:eastAsia="it-IT"/>
        </w:rPr>
        <w:t>8</w:t>
      </w:r>
      <w:r w:rsidRPr="00577C69">
        <w:rPr>
          <w:rFonts w:eastAsia="Times New Roman" w:cstheme="minorHAnsi"/>
          <w:i/>
          <w:iCs/>
          <w:color w:val="222222"/>
          <w:lang w:eastAsia="it-IT"/>
        </w:rPr>
        <w:t>In realtà, anche se mi vantassi di più a causa della nostra autorità, che il Signore ci ha dato per vostra edificazione e non per vostra rovina, non avrò da vergognarmene. </w:t>
      </w:r>
      <w:r w:rsidRPr="00577C69">
        <w:rPr>
          <w:rFonts w:eastAsia="Times New Roman" w:cstheme="minorHAnsi"/>
          <w:i/>
          <w:iCs/>
          <w:color w:val="990000"/>
          <w:vertAlign w:val="superscript"/>
          <w:lang w:eastAsia="it-IT"/>
        </w:rPr>
        <w:t>9</w:t>
      </w:r>
      <w:r w:rsidRPr="00577C69">
        <w:rPr>
          <w:rFonts w:eastAsia="Times New Roman" w:cstheme="minorHAnsi"/>
          <w:i/>
          <w:iCs/>
          <w:color w:val="222222"/>
          <w:lang w:eastAsia="it-IT"/>
        </w:rPr>
        <w:t xml:space="preserve">Non </w:t>
      </w:r>
      <w:proofErr w:type="gramStart"/>
      <w:r w:rsidRPr="00577C69">
        <w:rPr>
          <w:rFonts w:eastAsia="Times New Roman" w:cstheme="minorHAnsi"/>
          <w:i/>
          <w:iCs/>
          <w:color w:val="222222"/>
          <w:lang w:eastAsia="it-IT"/>
        </w:rPr>
        <w:t>sembri</w:t>
      </w:r>
      <w:proofErr w:type="gramEnd"/>
      <w:r w:rsidRPr="00577C69">
        <w:rPr>
          <w:rFonts w:eastAsia="Times New Roman" w:cstheme="minorHAnsi"/>
          <w:i/>
          <w:iCs/>
          <w:color w:val="222222"/>
          <w:lang w:eastAsia="it-IT"/>
        </w:rPr>
        <w:t xml:space="preserve"> che io voglia spaventarvi con le lettere! </w:t>
      </w:r>
      <w:proofErr w:type="gramStart"/>
      <w:r w:rsidRPr="00577C69">
        <w:rPr>
          <w:rFonts w:eastAsia="Times New Roman" w:cstheme="minorHAnsi"/>
          <w:i/>
          <w:iCs/>
          <w:color w:val="990000"/>
          <w:vertAlign w:val="superscript"/>
          <w:lang w:eastAsia="it-IT"/>
        </w:rPr>
        <w:t>10</w:t>
      </w:r>
      <w:r w:rsidRPr="00577C69">
        <w:rPr>
          <w:rFonts w:eastAsia="Times New Roman" w:cstheme="minorHAnsi"/>
          <w:i/>
          <w:iCs/>
          <w:color w:val="222222"/>
          <w:lang w:eastAsia="it-IT"/>
        </w:rPr>
        <w:t>Perché</w:t>
      </w:r>
      <w:proofErr w:type="gramEnd"/>
      <w:r w:rsidRPr="00577C69">
        <w:rPr>
          <w:rFonts w:eastAsia="Times New Roman" w:cstheme="minorHAnsi"/>
          <w:i/>
          <w:iCs/>
          <w:color w:val="222222"/>
          <w:lang w:eastAsia="it-IT"/>
        </w:rPr>
        <w:t xml:space="preserve"> «le lettere - si dice - sono dure e forti, ma la sua presenza fisica è debole e la parola dimessa». </w:t>
      </w:r>
      <w:r w:rsidRPr="00577C69">
        <w:rPr>
          <w:rFonts w:eastAsia="Times New Roman" w:cstheme="minorHAnsi"/>
          <w:i/>
          <w:iCs/>
          <w:color w:val="990000"/>
          <w:vertAlign w:val="superscript"/>
          <w:lang w:eastAsia="it-IT"/>
        </w:rPr>
        <w:t>11</w:t>
      </w:r>
      <w:r w:rsidRPr="00577C69">
        <w:rPr>
          <w:rFonts w:eastAsia="Times New Roman" w:cstheme="minorHAnsi"/>
          <w:i/>
          <w:iCs/>
          <w:color w:val="222222"/>
          <w:lang w:eastAsia="it-IT"/>
        </w:rPr>
        <w:t>Questo tale rifletta però che quali noi siamo a parole, per lettera, assenti, tali saremo anche con i fatti, di presenza.</w:t>
      </w:r>
      <w:r>
        <w:rPr>
          <w:rFonts w:eastAsia="Times New Roman" w:cstheme="minorHAnsi"/>
          <w:i/>
          <w:iCs/>
          <w:color w:val="222222"/>
          <w:lang w:eastAsia="it-IT"/>
        </w:rPr>
        <w:t xml:space="preserve"> </w:t>
      </w:r>
      <w:proofErr w:type="gramStart"/>
      <w:r w:rsidRPr="00577C69">
        <w:rPr>
          <w:rFonts w:eastAsia="Times New Roman" w:cstheme="minorHAnsi"/>
          <w:i/>
          <w:iCs/>
          <w:color w:val="990000"/>
          <w:vertAlign w:val="superscript"/>
          <w:lang w:eastAsia="it-IT"/>
        </w:rPr>
        <w:t>12</w:t>
      </w:r>
      <w:r w:rsidRPr="00577C69">
        <w:rPr>
          <w:rFonts w:eastAsia="Times New Roman" w:cstheme="minorHAnsi"/>
          <w:i/>
          <w:iCs/>
          <w:color w:val="222222"/>
          <w:lang w:eastAsia="it-IT"/>
        </w:rPr>
        <w:t>Certo</w:t>
      </w:r>
      <w:proofErr w:type="gramEnd"/>
      <w:r w:rsidRPr="00577C69">
        <w:rPr>
          <w:rFonts w:eastAsia="Times New Roman" w:cstheme="minorHAnsi"/>
          <w:i/>
          <w:iCs/>
          <w:color w:val="222222"/>
          <w:lang w:eastAsia="it-IT"/>
        </w:rPr>
        <w:t>, noi non abbiamo l'audacia di uguagliarci o paragonarci ad alcuni di quelli che si raccomandano da sé, ma, mentre si misurano su s</w:t>
      </w:r>
      <w:r w:rsidR="008043D6">
        <w:rPr>
          <w:rFonts w:eastAsia="Times New Roman" w:cstheme="minorHAnsi"/>
          <w:i/>
          <w:iCs/>
          <w:color w:val="222222"/>
          <w:lang w:eastAsia="it-IT"/>
        </w:rPr>
        <w:t>é</w:t>
      </w:r>
      <w:r w:rsidRPr="00577C69">
        <w:rPr>
          <w:rFonts w:eastAsia="Times New Roman" w:cstheme="minorHAnsi"/>
          <w:i/>
          <w:iCs/>
          <w:color w:val="222222"/>
          <w:lang w:eastAsia="it-IT"/>
        </w:rPr>
        <w:t xml:space="preserve"> stessi e si paragonano con s</w:t>
      </w:r>
      <w:r w:rsidR="00F72D4A">
        <w:rPr>
          <w:rFonts w:eastAsia="Times New Roman" w:cstheme="minorHAnsi"/>
          <w:i/>
          <w:iCs/>
          <w:color w:val="222222"/>
          <w:lang w:eastAsia="it-IT"/>
        </w:rPr>
        <w:t>é</w:t>
      </w:r>
      <w:r w:rsidRPr="00577C69">
        <w:rPr>
          <w:rFonts w:eastAsia="Times New Roman" w:cstheme="minorHAnsi"/>
          <w:i/>
          <w:iCs/>
          <w:color w:val="222222"/>
          <w:lang w:eastAsia="it-IT"/>
        </w:rPr>
        <w:t xml:space="preserve"> stessi, mancano di intelligenza. </w:t>
      </w:r>
      <w:proofErr w:type="gramStart"/>
      <w:r w:rsidRPr="00577C69">
        <w:rPr>
          <w:rFonts w:eastAsia="Times New Roman" w:cstheme="minorHAnsi"/>
          <w:i/>
          <w:iCs/>
          <w:color w:val="990000"/>
          <w:vertAlign w:val="superscript"/>
          <w:lang w:eastAsia="it-IT"/>
        </w:rPr>
        <w:t>13</w:t>
      </w:r>
      <w:r w:rsidRPr="00577C69">
        <w:rPr>
          <w:rFonts w:eastAsia="Times New Roman" w:cstheme="minorHAnsi"/>
          <w:i/>
          <w:iCs/>
          <w:color w:val="222222"/>
          <w:lang w:eastAsia="it-IT"/>
        </w:rPr>
        <w:t>Noi</w:t>
      </w:r>
      <w:proofErr w:type="gramEnd"/>
      <w:r w:rsidRPr="00577C69">
        <w:rPr>
          <w:rFonts w:eastAsia="Times New Roman" w:cstheme="minorHAnsi"/>
          <w:i/>
          <w:iCs/>
          <w:color w:val="222222"/>
          <w:lang w:eastAsia="it-IT"/>
        </w:rPr>
        <w:t xml:space="preserve"> invece non ci vanteremo oltre misura, ma secondo la misura della norma che Dio ci ha assegnato, quella di arrivare anche fino a voi. </w:t>
      </w:r>
      <w:proofErr w:type="gramStart"/>
      <w:r w:rsidRPr="00577C69">
        <w:rPr>
          <w:rFonts w:eastAsia="Times New Roman" w:cstheme="minorHAnsi"/>
          <w:i/>
          <w:iCs/>
          <w:color w:val="990000"/>
          <w:vertAlign w:val="superscript"/>
          <w:lang w:eastAsia="it-IT"/>
        </w:rPr>
        <w:t>14</w:t>
      </w:r>
      <w:r w:rsidRPr="00577C69">
        <w:rPr>
          <w:rFonts w:eastAsia="Times New Roman" w:cstheme="minorHAnsi"/>
          <w:i/>
          <w:iCs/>
          <w:color w:val="222222"/>
          <w:lang w:eastAsia="it-IT"/>
        </w:rPr>
        <w:t>Non</w:t>
      </w:r>
      <w:proofErr w:type="gramEnd"/>
      <w:r w:rsidRPr="00577C69">
        <w:rPr>
          <w:rFonts w:eastAsia="Times New Roman" w:cstheme="minorHAnsi"/>
          <w:i/>
          <w:iCs/>
          <w:color w:val="222222"/>
          <w:lang w:eastAsia="it-IT"/>
        </w:rPr>
        <w:t xml:space="preserve"> ci arroghiamo un'autorità indebita, come se non fossimo arrivati fino a voi, perché </w:t>
      </w:r>
      <w:r w:rsidRPr="00F72D4A">
        <w:rPr>
          <w:rFonts w:eastAsia="Times New Roman" w:cstheme="minorHAnsi"/>
          <w:i/>
          <w:iCs/>
          <w:color w:val="222222"/>
          <w:u w:val="single"/>
          <w:lang w:eastAsia="it-IT"/>
        </w:rPr>
        <w:t>anche a voi siamo giunti col vangelo di Cristo</w:t>
      </w:r>
      <w:r w:rsidRPr="00577C69">
        <w:rPr>
          <w:rFonts w:eastAsia="Times New Roman" w:cstheme="minorHAnsi"/>
          <w:i/>
          <w:iCs/>
          <w:color w:val="222222"/>
          <w:lang w:eastAsia="it-IT"/>
        </w:rPr>
        <w:t>. </w:t>
      </w:r>
      <w:proofErr w:type="gramStart"/>
      <w:r w:rsidRPr="00577C69">
        <w:rPr>
          <w:rFonts w:eastAsia="Times New Roman" w:cstheme="minorHAnsi"/>
          <w:i/>
          <w:iCs/>
          <w:color w:val="990000"/>
          <w:vertAlign w:val="superscript"/>
          <w:lang w:eastAsia="it-IT"/>
        </w:rPr>
        <w:t>15</w:t>
      </w:r>
      <w:r w:rsidRPr="00577C69">
        <w:rPr>
          <w:rFonts w:eastAsia="Times New Roman" w:cstheme="minorHAnsi"/>
          <w:i/>
          <w:iCs/>
          <w:color w:val="222222"/>
          <w:lang w:eastAsia="it-IT"/>
        </w:rPr>
        <w:t>Né</w:t>
      </w:r>
      <w:proofErr w:type="gramEnd"/>
      <w:r w:rsidRPr="00577C69">
        <w:rPr>
          <w:rFonts w:eastAsia="Times New Roman" w:cstheme="minorHAnsi"/>
          <w:i/>
          <w:iCs/>
          <w:color w:val="222222"/>
          <w:lang w:eastAsia="it-IT"/>
        </w:rPr>
        <w:t xml:space="preserve"> ci vantiamo indebitamente di fatiche altrui, ma abbiamo la speranza, col crescere della vostra fede, di crescere ancor più nella vostra vantarci, alla maniera degli altri, delle cose già fatte da altri.</w:t>
      </w:r>
      <w:r w:rsidRPr="00577C69">
        <w:rPr>
          <w:rFonts w:eastAsia="Times New Roman" w:cstheme="minorHAnsi"/>
          <w:i/>
          <w:iCs/>
          <w:color w:val="990000"/>
          <w:vertAlign w:val="superscript"/>
          <w:lang w:eastAsia="it-IT"/>
        </w:rPr>
        <w:t xml:space="preserve"> 17</w:t>
      </w:r>
      <w:r w:rsidRPr="00577C69">
        <w:rPr>
          <w:rFonts w:eastAsia="Times New Roman" w:cstheme="minorHAnsi"/>
          <w:i/>
          <w:iCs/>
          <w:color w:val="222222"/>
          <w:lang w:eastAsia="it-IT"/>
        </w:rPr>
        <w:t xml:space="preserve">Perciò chi si vanta, si </w:t>
      </w:r>
      <w:proofErr w:type="gramStart"/>
      <w:r w:rsidRPr="00577C69">
        <w:rPr>
          <w:rFonts w:eastAsia="Times New Roman" w:cstheme="minorHAnsi"/>
          <w:i/>
          <w:iCs/>
          <w:color w:val="222222"/>
          <w:lang w:eastAsia="it-IT"/>
        </w:rPr>
        <w:lastRenderedPageBreak/>
        <w:t>vanti</w:t>
      </w:r>
      <w:proofErr w:type="gramEnd"/>
      <w:r w:rsidRPr="00577C69">
        <w:rPr>
          <w:rFonts w:eastAsia="Times New Roman" w:cstheme="minorHAnsi"/>
          <w:i/>
          <w:iCs/>
          <w:color w:val="222222"/>
          <w:lang w:eastAsia="it-IT"/>
        </w:rPr>
        <w:t xml:space="preserve"> nel Signore; </w:t>
      </w:r>
      <w:r w:rsidRPr="00577C69">
        <w:rPr>
          <w:rFonts w:eastAsia="Times New Roman" w:cstheme="minorHAnsi"/>
          <w:i/>
          <w:iCs/>
          <w:color w:val="990000"/>
          <w:vertAlign w:val="superscript"/>
          <w:lang w:eastAsia="it-IT"/>
        </w:rPr>
        <w:t>18</w:t>
      </w:r>
      <w:r w:rsidRPr="00577C69">
        <w:rPr>
          <w:rFonts w:eastAsia="Times New Roman" w:cstheme="minorHAnsi"/>
          <w:i/>
          <w:iCs/>
          <w:color w:val="222222"/>
          <w:lang w:eastAsia="it-IT"/>
        </w:rPr>
        <w:t>infatti non colui che si raccomanda da sé viene approvato, ma colui che il Signore raccomanda</w:t>
      </w:r>
      <w:r>
        <w:rPr>
          <w:rFonts w:eastAsia="Times New Roman" w:cstheme="minorHAnsi"/>
          <w:i/>
          <w:iCs/>
          <w:color w:val="222222"/>
          <w:lang w:eastAsia="it-IT"/>
        </w:rPr>
        <w:t xml:space="preserve"> (2Cor. 10, 1-16</w:t>
      </w:r>
      <w:proofErr w:type="gramStart"/>
      <w:r>
        <w:rPr>
          <w:rFonts w:eastAsia="Times New Roman" w:cstheme="minorHAnsi"/>
          <w:i/>
          <w:iCs/>
          <w:color w:val="222222"/>
          <w:lang w:eastAsia="it-IT"/>
        </w:rPr>
        <w:t>)</w:t>
      </w:r>
      <w:proofErr w:type="gramEnd"/>
    </w:p>
    <w:p w14:paraId="133958BB" w14:textId="77777777" w:rsidR="00AF7E62" w:rsidRDefault="00AF7E62" w:rsidP="00AF7E62">
      <w:pPr>
        <w:shd w:val="clear" w:color="auto" w:fill="FFFFFF"/>
        <w:jc w:val="both"/>
        <w:rPr>
          <w:rFonts w:eastAsia="Times New Roman" w:cstheme="minorHAnsi"/>
          <w:b/>
          <w:bCs/>
          <w:color w:val="222222"/>
          <w:lang w:eastAsia="it-IT"/>
        </w:rPr>
      </w:pPr>
    </w:p>
    <w:p w14:paraId="2A146FAC" w14:textId="65E8C9BC" w:rsidR="00AF7E62" w:rsidRDefault="00AF7E62" w:rsidP="00AF7E62">
      <w:pPr>
        <w:shd w:val="clear" w:color="auto" w:fill="FFFFFF"/>
        <w:jc w:val="both"/>
        <w:rPr>
          <w:rFonts w:eastAsia="Times New Roman" w:cstheme="minorHAnsi"/>
          <w:b/>
          <w:bCs/>
          <w:color w:val="222222"/>
          <w:lang w:eastAsia="it-IT"/>
        </w:rPr>
      </w:pPr>
      <w:r w:rsidRPr="00AF7E62">
        <w:rPr>
          <w:rFonts w:eastAsia="Times New Roman" w:cstheme="minorHAnsi"/>
          <w:b/>
          <w:bCs/>
          <w:color w:val="222222"/>
          <w:lang w:eastAsia="it-IT"/>
        </w:rPr>
        <w:t>Esegesi.</w:t>
      </w:r>
    </w:p>
    <w:p w14:paraId="2E90121B" w14:textId="188040F7" w:rsidR="009E786C" w:rsidRDefault="009E786C" w:rsidP="00AF7E62">
      <w:pPr>
        <w:shd w:val="clear" w:color="auto" w:fill="FFFFFF"/>
        <w:jc w:val="both"/>
        <w:rPr>
          <w:rFonts w:eastAsia="Times New Roman" w:cstheme="minorHAnsi"/>
          <w:i/>
          <w:iCs/>
          <w:color w:val="222222"/>
          <w:lang w:eastAsia="it-IT"/>
        </w:rPr>
      </w:pPr>
      <w:r w:rsidRPr="009E786C">
        <w:rPr>
          <w:rFonts w:eastAsia="Times New Roman" w:cstheme="minorHAnsi"/>
          <w:i/>
          <w:iCs/>
          <w:color w:val="222222"/>
          <w:lang w:eastAsia="it-IT"/>
        </w:rPr>
        <w:t xml:space="preserve">Sono tante le ipotesi per spiegare il brusco cambiamento di tono sia rispetto alla prima parte (1,12-7, 16) che </w:t>
      </w:r>
      <w:r w:rsidR="00F72D4A">
        <w:rPr>
          <w:rFonts w:eastAsia="Times New Roman" w:cstheme="minorHAnsi"/>
          <w:i/>
          <w:iCs/>
          <w:color w:val="222222"/>
          <w:lang w:eastAsia="it-IT"/>
        </w:rPr>
        <w:t>a</w:t>
      </w:r>
      <w:r w:rsidRPr="009E786C">
        <w:rPr>
          <w:rFonts w:eastAsia="Times New Roman" w:cstheme="minorHAnsi"/>
          <w:i/>
          <w:iCs/>
          <w:color w:val="222222"/>
          <w:lang w:eastAsia="it-IT"/>
        </w:rPr>
        <w:t xml:space="preserve">lla seconda </w:t>
      </w:r>
      <w:proofErr w:type="gramStart"/>
      <w:r w:rsidRPr="009E786C">
        <w:rPr>
          <w:rFonts w:eastAsia="Times New Roman" w:cstheme="minorHAnsi"/>
          <w:i/>
          <w:iCs/>
          <w:color w:val="222222"/>
          <w:lang w:eastAsia="it-IT"/>
        </w:rPr>
        <w:t>parte</w:t>
      </w:r>
      <w:proofErr w:type="gramEnd"/>
      <w:r w:rsidRPr="009E786C">
        <w:rPr>
          <w:rFonts w:eastAsia="Times New Roman" w:cstheme="minorHAnsi"/>
          <w:i/>
          <w:iCs/>
          <w:color w:val="222222"/>
          <w:lang w:eastAsia="it-IT"/>
        </w:rPr>
        <w:t xml:space="preserve"> (8,1-9,15). Noi non ci addentriamo in questa questione (per altro interessante) e stiamo al testo così come ci è pervenuto. Immaginiamo che Paolo si sia trattenuto fin ora ma che, sul punto di finire </w:t>
      </w:r>
      <w:r w:rsidR="00F72D4A">
        <w:rPr>
          <w:rFonts w:eastAsia="Times New Roman" w:cstheme="minorHAnsi"/>
          <w:i/>
          <w:iCs/>
          <w:color w:val="222222"/>
          <w:lang w:eastAsia="it-IT"/>
        </w:rPr>
        <w:t>la</w:t>
      </w:r>
      <w:r w:rsidRPr="009E786C">
        <w:rPr>
          <w:rFonts w:eastAsia="Times New Roman" w:cstheme="minorHAnsi"/>
          <w:i/>
          <w:iCs/>
          <w:color w:val="222222"/>
          <w:lang w:eastAsia="it-IT"/>
        </w:rPr>
        <w:t xml:space="preserve"> lettera, gli sia tornato alla mente il torto subito dai suoi avversari</w:t>
      </w:r>
      <w:r>
        <w:rPr>
          <w:rFonts w:eastAsia="Times New Roman" w:cstheme="minorHAnsi"/>
          <w:i/>
          <w:iCs/>
          <w:color w:val="222222"/>
          <w:lang w:eastAsia="it-IT"/>
        </w:rPr>
        <w:t xml:space="preserve"> e così è …esploso. </w:t>
      </w:r>
    </w:p>
    <w:p w14:paraId="1911349F" w14:textId="5DA4BF9D" w:rsidR="009E786C" w:rsidRDefault="009E786C" w:rsidP="00AF7E62">
      <w:pPr>
        <w:shd w:val="clear" w:color="auto" w:fill="FFFFFF"/>
        <w:jc w:val="both"/>
        <w:rPr>
          <w:rFonts w:eastAsia="Times New Roman" w:cstheme="minorHAnsi"/>
          <w:i/>
          <w:iCs/>
          <w:color w:val="222222"/>
          <w:lang w:eastAsia="it-IT"/>
        </w:rPr>
      </w:pPr>
      <w:proofErr w:type="gramStart"/>
      <w:r>
        <w:rPr>
          <w:rFonts w:eastAsia="Times New Roman" w:cstheme="minorHAnsi"/>
          <w:i/>
          <w:iCs/>
          <w:color w:val="222222"/>
          <w:lang w:eastAsia="it-IT"/>
        </w:rPr>
        <w:t>v</w:t>
      </w:r>
      <w:proofErr w:type="gramEnd"/>
      <w:r>
        <w:rPr>
          <w:rFonts w:eastAsia="Times New Roman" w:cstheme="minorHAnsi"/>
          <w:i/>
          <w:iCs/>
          <w:color w:val="222222"/>
          <w:lang w:eastAsia="it-IT"/>
        </w:rPr>
        <w:t>v.1-6 L’esordio di 2Cor.B mette in luce tre attori: Paolo, i Corinti (ai quali si rivolge direttamente) e i suoi avversari che restano sullo sfondo senza mai un attacco frontale.</w:t>
      </w:r>
    </w:p>
    <w:p w14:paraId="5C02BB08" w14:textId="1242BC87" w:rsidR="009E786C" w:rsidRDefault="009E786C" w:rsidP="00AF7E62">
      <w:pPr>
        <w:shd w:val="clear" w:color="auto" w:fill="FFFFFF"/>
        <w:jc w:val="both"/>
        <w:rPr>
          <w:rFonts w:eastAsia="Times New Roman" w:cstheme="minorHAnsi"/>
          <w:i/>
          <w:iCs/>
          <w:color w:val="222222"/>
          <w:lang w:eastAsia="it-IT"/>
        </w:rPr>
      </w:pPr>
      <w:r>
        <w:rPr>
          <w:rFonts w:eastAsia="Times New Roman" w:cstheme="minorHAnsi"/>
          <w:i/>
          <w:iCs/>
          <w:color w:val="222222"/>
          <w:lang w:eastAsia="it-IT"/>
        </w:rPr>
        <w:t xml:space="preserve">I suoi avversari, par di capire, accusano Paolo su alcuni punti </w:t>
      </w:r>
      <w:proofErr w:type="gramStart"/>
      <w:r>
        <w:rPr>
          <w:rFonts w:eastAsia="Times New Roman" w:cstheme="minorHAnsi"/>
          <w:i/>
          <w:iCs/>
          <w:color w:val="222222"/>
          <w:lang w:eastAsia="it-IT"/>
        </w:rPr>
        <w:t>a su</w:t>
      </w:r>
      <w:proofErr w:type="gramEnd"/>
      <w:r>
        <w:rPr>
          <w:rFonts w:eastAsia="Times New Roman" w:cstheme="minorHAnsi"/>
          <w:i/>
          <w:iCs/>
          <w:color w:val="222222"/>
          <w:lang w:eastAsia="it-IT"/>
        </w:rPr>
        <w:t xml:space="preserve"> questi Paolo inizia a rispondere.</w:t>
      </w:r>
    </w:p>
    <w:p w14:paraId="61AB760E" w14:textId="0B48FFAD" w:rsidR="008043D6" w:rsidRDefault="009E786C" w:rsidP="00AF7E62">
      <w:pPr>
        <w:shd w:val="clear" w:color="auto" w:fill="FFFFFF"/>
        <w:jc w:val="both"/>
        <w:rPr>
          <w:rFonts w:eastAsia="Times New Roman" w:cstheme="minorHAnsi"/>
          <w:i/>
          <w:iCs/>
          <w:color w:val="222222"/>
          <w:lang w:eastAsia="it-IT"/>
        </w:rPr>
      </w:pPr>
      <w:r>
        <w:rPr>
          <w:rFonts w:eastAsia="Times New Roman" w:cstheme="minorHAnsi"/>
          <w:i/>
          <w:iCs/>
          <w:color w:val="222222"/>
          <w:lang w:eastAsia="it-IT"/>
        </w:rPr>
        <w:t>I suoi avversari diffondono il sospetto che Paolo non sia evangelico nell’esercizio del suo ministero apostolico: meschinità nella sua condotta che ubbidisce a criteri ‘carnali’ e non evangelici; c’è poi l’accusa</w:t>
      </w:r>
      <w:r w:rsidR="008043D6">
        <w:rPr>
          <w:rFonts w:eastAsia="Times New Roman" w:cstheme="minorHAnsi"/>
          <w:i/>
          <w:iCs/>
          <w:color w:val="222222"/>
          <w:lang w:eastAsia="it-IT"/>
        </w:rPr>
        <w:t xml:space="preserve"> di voler distruggere la Chiesa di Corinto e inoltre che è un debole che per iscritto si fa passare per forte (7-11</w:t>
      </w:r>
      <w:proofErr w:type="gramStart"/>
      <w:r w:rsidR="008043D6">
        <w:rPr>
          <w:rFonts w:eastAsia="Times New Roman" w:cstheme="minorHAnsi"/>
          <w:i/>
          <w:iCs/>
          <w:color w:val="222222"/>
          <w:lang w:eastAsia="it-IT"/>
        </w:rPr>
        <w:t>)</w:t>
      </w:r>
      <w:proofErr w:type="gramEnd"/>
    </w:p>
    <w:p w14:paraId="69EB8F11" w14:textId="5B27877D" w:rsidR="008043D6" w:rsidRDefault="008043D6" w:rsidP="00AF7E62">
      <w:pPr>
        <w:shd w:val="clear" w:color="auto" w:fill="FFFFFF"/>
        <w:jc w:val="both"/>
        <w:rPr>
          <w:rFonts w:eastAsia="Times New Roman" w:cstheme="minorHAnsi"/>
          <w:i/>
          <w:iCs/>
          <w:color w:val="222222"/>
          <w:lang w:eastAsia="it-IT"/>
        </w:rPr>
      </w:pPr>
      <w:proofErr w:type="gramStart"/>
      <w:r>
        <w:rPr>
          <w:rFonts w:eastAsia="Times New Roman" w:cstheme="minorHAnsi"/>
          <w:i/>
          <w:iCs/>
          <w:color w:val="222222"/>
          <w:lang w:eastAsia="it-IT"/>
        </w:rPr>
        <w:t>v.</w:t>
      </w:r>
      <w:proofErr w:type="gramEnd"/>
      <w:r>
        <w:rPr>
          <w:rFonts w:eastAsia="Times New Roman" w:cstheme="minorHAnsi"/>
          <w:i/>
          <w:iCs/>
          <w:color w:val="222222"/>
          <w:lang w:eastAsia="it-IT"/>
        </w:rPr>
        <w:t>2 Chiede ai Corinti di non essere costretto ad agire con fermezza nella sua prossima visita (sarebbe la terza); i suoi interlocutori sono indicati in modo generico: gli interlocutori diretti sono i Corinzi.</w:t>
      </w:r>
    </w:p>
    <w:p w14:paraId="3281A3DC" w14:textId="0A854F51" w:rsidR="008043D6" w:rsidRDefault="008043D6" w:rsidP="00AF7E62">
      <w:pPr>
        <w:shd w:val="clear" w:color="auto" w:fill="FFFFFF"/>
        <w:jc w:val="both"/>
        <w:rPr>
          <w:rFonts w:eastAsia="Times New Roman" w:cstheme="minorHAnsi"/>
          <w:i/>
          <w:iCs/>
          <w:color w:val="222222"/>
          <w:lang w:eastAsia="it-IT"/>
        </w:rPr>
      </w:pPr>
      <w:proofErr w:type="gramStart"/>
      <w:r>
        <w:rPr>
          <w:rFonts w:eastAsia="Times New Roman" w:cstheme="minorHAnsi"/>
          <w:i/>
          <w:iCs/>
          <w:color w:val="222222"/>
          <w:lang w:eastAsia="it-IT"/>
        </w:rPr>
        <w:t>v.</w:t>
      </w:r>
      <w:proofErr w:type="gramEnd"/>
      <w:r w:rsidR="00F72D4A">
        <w:rPr>
          <w:rFonts w:eastAsia="Times New Roman" w:cstheme="minorHAnsi"/>
          <w:i/>
          <w:iCs/>
          <w:color w:val="222222"/>
          <w:lang w:eastAsia="it-IT"/>
        </w:rPr>
        <w:t>3</w:t>
      </w:r>
      <w:r>
        <w:rPr>
          <w:rFonts w:eastAsia="Times New Roman" w:cstheme="minorHAnsi"/>
          <w:i/>
          <w:iCs/>
          <w:color w:val="222222"/>
          <w:lang w:eastAsia="it-IT"/>
        </w:rPr>
        <w:t xml:space="preserve"> ‘carne’ è usato in due accezioni diverse: viviamo la vita terrena ma non usiamo criteri antievangelici; v.4b-5. Interpretazione dell’immagine militare: distruggiamo gli atteggiamenti arroganti che allontanano da Dio; in positivo (v.5b) si usa la metafora militare: prendere prigioniera la mente per condurla all’obbedienza della fede in Cristo.</w:t>
      </w:r>
    </w:p>
    <w:p w14:paraId="457631AA" w14:textId="34F163E9" w:rsidR="008043D6" w:rsidRDefault="008043D6" w:rsidP="00AF7E62">
      <w:pPr>
        <w:shd w:val="clear" w:color="auto" w:fill="FFFFFF"/>
        <w:jc w:val="both"/>
        <w:rPr>
          <w:rFonts w:eastAsia="Times New Roman" w:cstheme="minorHAnsi"/>
          <w:i/>
          <w:iCs/>
          <w:color w:val="222222"/>
          <w:lang w:eastAsia="it-IT"/>
        </w:rPr>
      </w:pPr>
      <w:proofErr w:type="gramStart"/>
      <w:r>
        <w:rPr>
          <w:rFonts w:eastAsia="Times New Roman" w:cstheme="minorHAnsi"/>
          <w:i/>
          <w:iCs/>
          <w:color w:val="222222"/>
          <w:lang w:eastAsia="it-IT"/>
        </w:rPr>
        <w:t>vv</w:t>
      </w:r>
      <w:proofErr w:type="gramEnd"/>
      <w:r>
        <w:rPr>
          <w:rFonts w:eastAsia="Times New Roman" w:cstheme="minorHAnsi"/>
          <w:i/>
          <w:iCs/>
          <w:color w:val="222222"/>
          <w:lang w:eastAsia="it-IT"/>
        </w:rPr>
        <w:t>.7-18. Confutazione delle accuse; v.</w:t>
      </w:r>
      <w:proofErr w:type="gramStart"/>
      <w:r>
        <w:rPr>
          <w:rFonts w:eastAsia="Times New Roman" w:cstheme="minorHAnsi"/>
          <w:i/>
          <w:iCs/>
          <w:color w:val="222222"/>
          <w:lang w:eastAsia="it-IT"/>
        </w:rPr>
        <w:t>7</w:t>
      </w:r>
      <w:proofErr w:type="gramEnd"/>
      <w:r>
        <w:rPr>
          <w:rFonts w:eastAsia="Times New Roman" w:cstheme="minorHAnsi"/>
          <w:i/>
          <w:iCs/>
          <w:color w:val="222222"/>
          <w:lang w:eastAsia="it-IT"/>
        </w:rPr>
        <w:t xml:space="preserve"> si rivolge direttamente ai destinatari; ‘qualcuno’ può </w:t>
      </w:r>
      <w:r w:rsidR="00F72D4A">
        <w:rPr>
          <w:rFonts w:eastAsia="Times New Roman" w:cstheme="minorHAnsi"/>
          <w:i/>
          <w:iCs/>
          <w:color w:val="222222"/>
          <w:lang w:eastAsia="it-IT"/>
        </w:rPr>
        <w:t xml:space="preserve">essere </w:t>
      </w:r>
      <w:r>
        <w:rPr>
          <w:rFonts w:eastAsia="Times New Roman" w:cstheme="minorHAnsi"/>
          <w:i/>
          <w:iCs/>
          <w:color w:val="222222"/>
          <w:lang w:eastAsia="it-IT"/>
        </w:rPr>
        <w:t>una singola persona o piuttosto un gruppo di fedeli che si ritengono gli unici depositari della fedeltà a Cristo.</w:t>
      </w:r>
    </w:p>
    <w:p w14:paraId="295523F5" w14:textId="5D5632E2" w:rsidR="008043D6" w:rsidRDefault="008043D6" w:rsidP="00AF7E62">
      <w:pPr>
        <w:shd w:val="clear" w:color="auto" w:fill="FFFFFF"/>
        <w:jc w:val="both"/>
        <w:rPr>
          <w:rFonts w:eastAsia="Times New Roman" w:cstheme="minorHAnsi"/>
          <w:i/>
          <w:iCs/>
          <w:color w:val="222222"/>
          <w:lang w:eastAsia="it-IT"/>
        </w:rPr>
      </w:pPr>
      <w:proofErr w:type="spellStart"/>
      <w:proofErr w:type="gramStart"/>
      <w:r>
        <w:rPr>
          <w:rFonts w:eastAsia="Times New Roman" w:cstheme="minorHAnsi"/>
          <w:i/>
          <w:iCs/>
          <w:color w:val="222222"/>
          <w:lang w:eastAsia="it-IT"/>
        </w:rPr>
        <w:t>vv</w:t>
      </w:r>
      <w:proofErr w:type="spellEnd"/>
      <w:r>
        <w:rPr>
          <w:rFonts w:eastAsia="Times New Roman" w:cstheme="minorHAnsi"/>
          <w:i/>
          <w:iCs/>
          <w:color w:val="222222"/>
          <w:lang w:eastAsia="it-IT"/>
        </w:rPr>
        <w:t>.</w:t>
      </w:r>
      <w:proofErr w:type="gramEnd"/>
      <w:r>
        <w:rPr>
          <w:rFonts w:eastAsia="Times New Roman" w:cstheme="minorHAnsi"/>
          <w:i/>
          <w:iCs/>
          <w:color w:val="222222"/>
          <w:lang w:eastAsia="it-IT"/>
        </w:rPr>
        <w:t xml:space="preserve"> 8-11. Paolo </w:t>
      </w:r>
      <w:proofErr w:type="gramStart"/>
      <w:r>
        <w:rPr>
          <w:rFonts w:eastAsia="Times New Roman" w:cstheme="minorHAnsi"/>
          <w:i/>
          <w:iCs/>
          <w:color w:val="222222"/>
          <w:lang w:eastAsia="it-IT"/>
        </w:rPr>
        <w:t>ribadisce</w:t>
      </w:r>
      <w:proofErr w:type="gramEnd"/>
      <w:r>
        <w:rPr>
          <w:rFonts w:eastAsia="Times New Roman" w:cstheme="minorHAnsi"/>
          <w:i/>
          <w:iCs/>
          <w:color w:val="222222"/>
          <w:lang w:eastAsia="it-IT"/>
        </w:rPr>
        <w:t xml:space="preserve"> due cose: l’origine divina del suo ministero (8b) </w:t>
      </w:r>
      <w:r w:rsidR="00D61D0F">
        <w:rPr>
          <w:rFonts w:eastAsia="Times New Roman" w:cstheme="minorHAnsi"/>
          <w:i/>
          <w:iCs/>
          <w:color w:val="222222"/>
          <w:lang w:eastAsia="it-IT"/>
        </w:rPr>
        <w:t xml:space="preserve">e la finalità ecclesiale </w:t>
      </w:r>
      <w:r w:rsidR="00F72D4A">
        <w:rPr>
          <w:rFonts w:eastAsia="Times New Roman" w:cstheme="minorHAnsi"/>
          <w:i/>
          <w:iCs/>
          <w:color w:val="222222"/>
          <w:lang w:eastAsia="it-IT"/>
        </w:rPr>
        <w:t xml:space="preserve">per </w:t>
      </w:r>
      <w:r w:rsidR="00D61D0F">
        <w:rPr>
          <w:rFonts w:eastAsia="Times New Roman" w:cstheme="minorHAnsi"/>
          <w:i/>
          <w:iCs/>
          <w:color w:val="222222"/>
          <w:lang w:eastAsia="it-IT"/>
        </w:rPr>
        <w:t xml:space="preserve">costruire la comunità e non di distruggerla.   Non vuole spaventare con le lettere, ma costruire, esattamente come farebbe di persona. </w:t>
      </w:r>
      <w:proofErr w:type="gramStart"/>
      <w:r w:rsidR="00D61D0F">
        <w:rPr>
          <w:rFonts w:eastAsia="Times New Roman" w:cstheme="minorHAnsi"/>
          <w:i/>
          <w:iCs/>
          <w:color w:val="222222"/>
          <w:lang w:eastAsia="it-IT"/>
        </w:rPr>
        <w:t>(vv</w:t>
      </w:r>
      <w:proofErr w:type="gramEnd"/>
      <w:r w:rsidR="00D61D0F">
        <w:rPr>
          <w:rFonts w:eastAsia="Times New Roman" w:cstheme="minorHAnsi"/>
          <w:i/>
          <w:iCs/>
          <w:color w:val="222222"/>
          <w:lang w:eastAsia="it-IT"/>
        </w:rPr>
        <w:t>.9-11).</w:t>
      </w:r>
    </w:p>
    <w:p w14:paraId="2CE9CDEE" w14:textId="72B63CD4" w:rsidR="00D61D0F" w:rsidRDefault="00D61D0F" w:rsidP="00AF7E62">
      <w:pPr>
        <w:shd w:val="clear" w:color="auto" w:fill="FFFFFF"/>
        <w:jc w:val="both"/>
        <w:rPr>
          <w:rFonts w:eastAsia="Times New Roman" w:cstheme="minorHAnsi"/>
          <w:i/>
          <w:iCs/>
          <w:color w:val="222222"/>
          <w:lang w:eastAsia="it-IT"/>
        </w:rPr>
      </w:pPr>
      <w:proofErr w:type="gramStart"/>
      <w:r>
        <w:rPr>
          <w:rFonts w:eastAsia="Times New Roman" w:cstheme="minorHAnsi"/>
          <w:i/>
          <w:iCs/>
          <w:color w:val="222222"/>
          <w:lang w:eastAsia="it-IT"/>
        </w:rPr>
        <w:t>vv</w:t>
      </w:r>
      <w:proofErr w:type="gramEnd"/>
      <w:r>
        <w:rPr>
          <w:rFonts w:eastAsia="Times New Roman" w:cstheme="minorHAnsi"/>
          <w:i/>
          <w:iCs/>
          <w:color w:val="222222"/>
          <w:lang w:eastAsia="it-IT"/>
        </w:rPr>
        <w:t>.12-18 Poalo si difende dall’accusa di vanto nell’evangelizzazione. Non è un vanto indebito perché ha compiuto la missione che gli è stata affidata da Dio: fondare la Chiesa di Corinto.</w:t>
      </w:r>
    </w:p>
    <w:p w14:paraId="544881C8" w14:textId="1A4AA5A3" w:rsidR="00D61D0F" w:rsidRDefault="00D61D0F" w:rsidP="00AF7E62">
      <w:pPr>
        <w:shd w:val="clear" w:color="auto" w:fill="FFFFFF"/>
        <w:jc w:val="both"/>
        <w:rPr>
          <w:rFonts w:eastAsia="Times New Roman" w:cstheme="minorHAnsi"/>
          <w:i/>
          <w:iCs/>
          <w:color w:val="222222"/>
          <w:lang w:eastAsia="it-IT"/>
        </w:rPr>
      </w:pPr>
      <w:proofErr w:type="spellStart"/>
      <w:proofErr w:type="gramStart"/>
      <w:r>
        <w:rPr>
          <w:rFonts w:eastAsia="Times New Roman" w:cstheme="minorHAnsi"/>
          <w:i/>
          <w:iCs/>
          <w:color w:val="222222"/>
          <w:lang w:eastAsia="it-IT"/>
        </w:rPr>
        <w:t>vv</w:t>
      </w:r>
      <w:proofErr w:type="spellEnd"/>
      <w:r>
        <w:rPr>
          <w:rFonts w:eastAsia="Times New Roman" w:cstheme="minorHAnsi"/>
          <w:i/>
          <w:iCs/>
          <w:color w:val="222222"/>
          <w:lang w:eastAsia="it-IT"/>
        </w:rPr>
        <w:t>.</w:t>
      </w:r>
      <w:proofErr w:type="gramEnd"/>
      <w:r>
        <w:rPr>
          <w:rFonts w:eastAsia="Times New Roman" w:cstheme="minorHAnsi"/>
          <w:i/>
          <w:iCs/>
          <w:color w:val="222222"/>
          <w:lang w:eastAsia="it-IT"/>
        </w:rPr>
        <w:t xml:space="preserve"> 15-18. Tant’è vero che Paolo vuol portare a termine la sua missione andando oltre Corinto senza gloriarsi di quant</w:t>
      </w:r>
      <w:r w:rsidR="008A74C2">
        <w:rPr>
          <w:rFonts w:eastAsia="Times New Roman" w:cstheme="minorHAnsi"/>
          <w:i/>
          <w:iCs/>
          <w:color w:val="222222"/>
          <w:lang w:eastAsia="it-IT"/>
        </w:rPr>
        <w:t>o</w:t>
      </w:r>
      <w:r>
        <w:rPr>
          <w:rFonts w:eastAsia="Times New Roman" w:cstheme="minorHAnsi"/>
          <w:i/>
          <w:iCs/>
          <w:color w:val="222222"/>
          <w:lang w:eastAsia="it-IT"/>
        </w:rPr>
        <w:t xml:space="preserve"> fatto da altri missionari.</w:t>
      </w:r>
    </w:p>
    <w:p w14:paraId="2371F1A8" w14:textId="655080B0" w:rsidR="00F72D4A" w:rsidRDefault="00F72D4A" w:rsidP="00AF7E62">
      <w:pPr>
        <w:shd w:val="clear" w:color="auto" w:fill="FFFFFF"/>
        <w:jc w:val="both"/>
        <w:rPr>
          <w:rFonts w:eastAsia="Times New Roman" w:cstheme="minorHAnsi"/>
          <w:i/>
          <w:iCs/>
          <w:color w:val="222222"/>
          <w:lang w:eastAsia="it-IT"/>
        </w:rPr>
      </w:pPr>
    </w:p>
    <w:p w14:paraId="5C65C4CA" w14:textId="7ABDA493" w:rsidR="00F72D4A" w:rsidRDefault="00F72D4A" w:rsidP="00AF7E62">
      <w:pPr>
        <w:shd w:val="clear" w:color="auto" w:fill="FFFFFF"/>
        <w:jc w:val="both"/>
        <w:rPr>
          <w:rFonts w:eastAsia="Times New Roman" w:cstheme="minorHAnsi"/>
          <w:b/>
          <w:bCs/>
          <w:color w:val="222222"/>
          <w:lang w:eastAsia="it-IT"/>
        </w:rPr>
      </w:pPr>
      <w:r>
        <w:rPr>
          <w:rFonts w:eastAsia="Times New Roman" w:cstheme="minorHAnsi"/>
          <w:b/>
          <w:bCs/>
          <w:color w:val="222222"/>
          <w:lang w:eastAsia="it-IT"/>
        </w:rPr>
        <w:t>Commento.</w:t>
      </w:r>
    </w:p>
    <w:p w14:paraId="585FA2CC" w14:textId="4C90CF1D" w:rsidR="00F72D4A" w:rsidRDefault="00F72D4A" w:rsidP="00AF7E62">
      <w:pPr>
        <w:shd w:val="clear" w:color="auto" w:fill="FFFFFF"/>
        <w:jc w:val="both"/>
        <w:rPr>
          <w:rFonts w:eastAsia="Times New Roman" w:cstheme="minorHAnsi"/>
          <w:color w:val="222222"/>
          <w:lang w:eastAsia="it-IT"/>
        </w:rPr>
      </w:pPr>
      <w:r>
        <w:rPr>
          <w:rFonts w:eastAsia="Times New Roman" w:cstheme="minorHAnsi"/>
          <w:color w:val="222222"/>
          <w:lang w:eastAsia="it-IT"/>
        </w:rPr>
        <w:t>Non ci addentriamo nel testo per capire meglio la forte tensione che si è creata all’interno della Chiesa di Corinto</w:t>
      </w:r>
      <w:r w:rsidR="008A74C2">
        <w:rPr>
          <w:rFonts w:eastAsia="Times New Roman" w:cstheme="minorHAnsi"/>
          <w:color w:val="222222"/>
          <w:lang w:eastAsia="it-IT"/>
        </w:rPr>
        <w:t>; a noi interessa cogliere come Paolo affronta questa difficoltà. Anche noi viviamo delle difficoltà e quindi ci interessa trovare i criteri giusti per affrontarle.</w:t>
      </w:r>
    </w:p>
    <w:p w14:paraId="6A66734F" w14:textId="77628D7D" w:rsidR="008A74C2" w:rsidRDefault="008A74C2" w:rsidP="00AF7E62">
      <w:pPr>
        <w:shd w:val="clear" w:color="auto" w:fill="FFFFFF"/>
        <w:jc w:val="both"/>
        <w:rPr>
          <w:rFonts w:eastAsia="Times New Roman" w:cstheme="minorHAnsi"/>
          <w:color w:val="222222"/>
          <w:lang w:eastAsia="it-IT"/>
        </w:rPr>
      </w:pPr>
    </w:p>
    <w:p w14:paraId="1ADAF4EA" w14:textId="500603F3" w:rsidR="008A74C2" w:rsidRDefault="008A74C2" w:rsidP="00AF7E62">
      <w:pPr>
        <w:shd w:val="clear" w:color="auto" w:fill="FFFFFF"/>
        <w:jc w:val="both"/>
        <w:rPr>
          <w:rFonts w:eastAsia="Times New Roman" w:cstheme="minorHAnsi"/>
          <w:color w:val="222222"/>
          <w:lang w:eastAsia="it-IT"/>
        </w:rPr>
      </w:pPr>
      <w:r>
        <w:rPr>
          <w:rFonts w:eastAsia="Times New Roman" w:cstheme="minorHAnsi"/>
          <w:color w:val="222222"/>
          <w:lang w:eastAsia="it-IT"/>
        </w:rPr>
        <w:t>1.</w:t>
      </w:r>
      <w:proofErr w:type="gramStart"/>
      <w:r w:rsidRPr="008A74C2">
        <w:rPr>
          <w:rFonts w:eastAsia="Times New Roman" w:cstheme="minorHAnsi"/>
          <w:i/>
          <w:iCs/>
          <w:color w:val="222222"/>
          <w:u w:val="single"/>
          <w:lang w:eastAsia="it-IT"/>
        </w:rPr>
        <w:t xml:space="preserve"> </w:t>
      </w:r>
      <w:r>
        <w:rPr>
          <w:rFonts w:eastAsia="Times New Roman" w:cstheme="minorHAnsi"/>
          <w:i/>
          <w:iCs/>
          <w:color w:val="222222"/>
          <w:lang w:eastAsia="it-IT"/>
        </w:rPr>
        <w:t>‘</w:t>
      </w:r>
      <w:proofErr w:type="gramEnd"/>
      <w:r>
        <w:rPr>
          <w:rFonts w:eastAsia="Times New Roman" w:cstheme="minorHAnsi"/>
          <w:i/>
          <w:iCs/>
          <w:color w:val="222222"/>
          <w:lang w:eastAsia="it-IT"/>
        </w:rPr>
        <w:t>V</w:t>
      </w:r>
      <w:r w:rsidRPr="008A74C2">
        <w:rPr>
          <w:rFonts w:eastAsia="Times New Roman" w:cstheme="minorHAnsi"/>
          <w:i/>
          <w:iCs/>
          <w:color w:val="222222"/>
          <w:lang w:eastAsia="it-IT"/>
        </w:rPr>
        <w:t>iviamo nella carne, ma non combattiamo secondo criteri umani</w:t>
      </w:r>
      <w:r>
        <w:rPr>
          <w:rFonts w:eastAsia="Times New Roman" w:cstheme="minorHAnsi"/>
          <w:i/>
          <w:iCs/>
          <w:color w:val="222222"/>
          <w:lang w:eastAsia="it-IT"/>
        </w:rPr>
        <w:t xml:space="preserve">’. </w:t>
      </w:r>
      <w:r>
        <w:rPr>
          <w:rFonts w:eastAsia="Times New Roman" w:cstheme="minorHAnsi"/>
          <w:color w:val="222222"/>
          <w:lang w:eastAsia="it-IT"/>
        </w:rPr>
        <w:t xml:space="preserve"> Sappiamo che ‘carne’ indica in senso positivo la vita ‘terrestre’ e in senso negativo la dimensione spirituale di rifiuto nei confronti di Gesù. Paolo, con il suo linguaggio retorico e con le impennate del suo carattere, ci invita a seguire criteri evangelici nell’affrontare la vita quotidiana (‘carnale’). Innanzi tutto la vita va accettata senza ‘fughe’ fuori dal mondo; è il grande mistero dell’Incarnazione e della Croce che la fazione dei Corinti giudaizzanti non accetta. Ritorna il detto di Gesù: Voi siete nel mondo ma non del </w:t>
      </w:r>
      <w:proofErr w:type="gramStart"/>
      <w:r>
        <w:rPr>
          <w:rFonts w:eastAsia="Times New Roman" w:cstheme="minorHAnsi"/>
          <w:color w:val="222222"/>
          <w:lang w:eastAsia="it-IT"/>
        </w:rPr>
        <w:t>mondo</w:t>
      </w:r>
      <w:proofErr w:type="gramEnd"/>
      <w:r>
        <w:rPr>
          <w:rFonts w:eastAsia="Times New Roman" w:cstheme="minorHAnsi"/>
          <w:color w:val="222222"/>
          <w:lang w:eastAsia="it-IT"/>
        </w:rPr>
        <w:t>.  I cristiani condividono tutto con gli altri uomini ma il loro stile dovrebbe distinguerli. Questo ci dice che la fede è una cosa seria (non seriosa e pedante); di fede si può vivere e nella fede si può compiere il cammino umano più ricco e più; per meno di così non vale la pena di seguire il Vangelo perché oggi ‘il mondo</w:t>
      </w:r>
      <w:r w:rsidR="000C78A9">
        <w:rPr>
          <w:rFonts w:eastAsia="Times New Roman" w:cstheme="minorHAnsi"/>
          <w:color w:val="222222"/>
          <w:lang w:eastAsia="it-IT"/>
        </w:rPr>
        <w:t xml:space="preserve"> </w:t>
      </w:r>
      <w:r>
        <w:rPr>
          <w:rFonts w:eastAsia="Times New Roman" w:cstheme="minorHAnsi"/>
          <w:color w:val="222222"/>
          <w:lang w:eastAsia="it-IT"/>
        </w:rPr>
        <w:t>’ è in grado di offrire molto più di un</w:t>
      </w:r>
      <w:proofErr w:type="gramStart"/>
      <w:r>
        <w:rPr>
          <w:rFonts w:eastAsia="Times New Roman" w:cstheme="minorHAnsi"/>
          <w:color w:val="222222"/>
          <w:lang w:eastAsia="it-IT"/>
        </w:rPr>
        <w:t xml:space="preserve"> </w:t>
      </w:r>
      <w:r w:rsidR="000C78A9">
        <w:rPr>
          <w:rFonts w:eastAsia="Times New Roman" w:cstheme="minorHAnsi"/>
          <w:color w:val="222222"/>
          <w:lang w:eastAsia="it-IT"/>
        </w:rPr>
        <w:t>‘</w:t>
      </w:r>
      <w:r>
        <w:rPr>
          <w:rFonts w:eastAsia="Times New Roman" w:cstheme="minorHAnsi"/>
          <w:color w:val="222222"/>
          <w:lang w:eastAsia="it-IT"/>
        </w:rPr>
        <w:t>vangelo</w:t>
      </w:r>
      <w:proofErr w:type="gramEnd"/>
      <w:r>
        <w:rPr>
          <w:rFonts w:eastAsia="Times New Roman" w:cstheme="minorHAnsi"/>
          <w:color w:val="222222"/>
          <w:lang w:eastAsia="it-IT"/>
        </w:rPr>
        <w:t xml:space="preserve"> senza Gesù</w:t>
      </w:r>
      <w:r w:rsidR="000C78A9">
        <w:rPr>
          <w:rFonts w:eastAsia="Times New Roman" w:cstheme="minorHAnsi"/>
          <w:color w:val="222222"/>
          <w:lang w:eastAsia="it-IT"/>
        </w:rPr>
        <w:t>’</w:t>
      </w:r>
      <w:r>
        <w:rPr>
          <w:rFonts w:eastAsia="Times New Roman" w:cstheme="minorHAnsi"/>
          <w:color w:val="222222"/>
          <w:lang w:eastAsia="it-IT"/>
        </w:rPr>
        <w:t>.</w:t>
      </w:r>
      <w:r w:rsidR="000C78A9">
        <w:rPr>
          <w:rFonts w:eastAsia="Times New Roman" w:cstheme="minorHAnsi"/>
          <w:color w:val="222222"/>
          <w:lang w:eastAsia="it-IT"/>
        </w:rPr>
        <w:t xml:space="preserve"> </w:t>
      </w:r>
    </w:p>
    <w:p w14:paraId="1D5C59A2" w14:textId="7BE17B46" w:rsidR="000C78A9" w:rsidRDefault="000C78A9" w:rsidP="00AF7E62">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C’è da aggiungere che per noi il linguaggio ‘militare’, che Paolo usa qui ed anche in altre lettere, non piace molto. </w:t>
      </w:r>
      <w:proofErr w:type="gramStart"/>
      <w:r>
        <w:rPr>
          <w:rFonts w:eastAsia="Times New Roman" w:cstheme="minorHAnsi"/>
          <w:color w:val="222222"/>
          <w:lang w:eastAsia="it-IT"/>
        </w:rPr>
        <w:t>Ma</w:t>
      </w:r>
      <w:proofErr w:type="gramEnd"/>
      <w:r>
        <w:rPr>
          <w:rFonts w:eastAsia="Times New Roman" w:cstheme="minorHAnsi"/>
          <w:color w:val="222222"/>
          <w:lang w:eastAsia="it-IT"/>
        </w:rPr>
        <w:t xml:space="preserve"> non è difficile cogliere il significato di questo linguaggio: deve ergere mura e identificare un nemico da combattere, bensì offrire con gioia tutta la nostra libertà a servizio della testimonianza del Vangelo. </w:t>
      </w:r>
    </w:p>
    <w:p w14:paraId="4A4439BA" w14:textId="08C2B661" w:rsidR="000C78A9" w:rsidRDefault="000C78A9" w:rsidP="00AF7E62">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Anche oggi la fedeltà al Vangelo conosce dei passaggi non facili e scatena dentro di noi una lotta seria tra ‘l’uomo carnale’ e ‘l’uomo spirituale’.    Per essere meno </w:t>
      </w:r>
      <w:proofErr w:type="gramStart"/>
      <w:r>
        <w:rPr>
          <w:rFonts w:eastAsia="Times New Roman" w:cstheme="minorHAnsi"/>
          <w:color w:val="222222"/>
          <w:lang w:eastAsia="it-IT"/>
        </w:rPr>
        <w:t>generico</w:t>
      </w:r>
      <w:proofErr w:type="gramEnd"/>
      <w:r>
        <w:rPr>
          <w:rFonts w:eastAsia="Times New Roman" w:cstheme="minorHAnsi"/>
          <w:color w:val="222222"/>
          <w:lang w:eastAsia="it-IT"/>
        </w:rPr>
        <w:t xml:space="preserve"> una sola indicazione ‘pratica’: per non vivere secondo criteri umani (‘carnali’) bisogna costruire progressivamente una mentalità evangelica (ne </w:t>
      </w:r>
      <w:r>
        <w:rPr>
          <w:rFonts w:eastAsia="Times New Roman" w:cstheme="minorHAnsi"/>
          <w:color w:val="222222"/>
          <w:lang w:eastAsia="it-IT"/>
        </w:rPr>
        <w:lastRenderedPageBreak/>
        <w:t>parleremo nel prossimo paragrafo) e il perno di questa mentalità evangelica è la carità che nasce dalla Croce di Gesù, cioè il dono incondizionato di sé.</w:t>
      </w:r>
    </w:p>
    <w:p w14:paraId="30DB6CC6" w14:textId="6CE8B0FB" w:rsidR="000C78A9" w:rsidRDefault="000C78A9" w:rsidP="00AF7E62">
      <w:pPr>
        <w:shd w:val="clear" w:color="auto" w:fill="FFFFFF"/>
        <w:jc w:val="both"/>
        <w:rPr>
          <w:rFonts w:eastAsia="Times New Roman" w:cstheme="minorHAnsi"/>
          <w:color w:val="222222"/>
          <w:lang w:eastAsia="it-IT"/>
        </w:rPr>
      </w:pPr>
    </w:p>
    <w:p w14:paraId="35DA9135" w14:textId="7AB22933" w:rsidR="000C78A9" w:rsidRDefault="000C78A9" w:rsidP="00AF7E62">
      <w:pPr>
        <w:shd w:val="clear" w:color="auto" w:fill="FFFFFF"/>
        <w:jc w:val="both"/>
        <w:rPr>
          <w:rFonts w:eastAsia="Times New Roman" w:cstheme="minorHAnsi"/>
          <w:color w:val="222222"/>
          <w:lang w:eastAsia="it-IT"/>
        </w:rPr>
      </w:pPr>
      <w:r>
        <w:rPr>
          <w:rFonts w:eastAsia="Times New Roman" w:cstheme="minorHAnsi"/>
          <w:color w:val="222222"/>
          <w:lang w:eastAsia="it-IT"/>
        </w:rPr>
        <w:t>2.</w:t>
      </w:r>
      <w:proofErr w:type="gramStart"/>
      <w:r>
        <w:rPr>
          <w:rFonts w:eastAsia="Times New Roman" w:cstheme="minorHAnsi"/>
          <w:color w:val="222222"/>
          <w:lang w:eastAsia="it-IT"/>
        </w:rPr>
        <w:t xml:space="preserve"> </w:t>
      </w:r>
      <w:r w:rsidRPr="000C78A9">
        <w:rPr>
          <w:rFonts w:eastAsia="Times New Roman" w:cstheme="minorHAnsi"/>
          <w:color w:val="222222"/>
          <w:lang w:eastAsia="it-IT"/>
        </w:rPr>
        <w:t>‘</w:t>
      </w:r>
      <w:proofErr w:type="gramEnd"/>
      <w:r>
        <w:rPr>
          <w:rFonts w:eastAsia="Times New Roman" w:cstheme="minorHAnsi"/>
          <w:i/>
          <w:iCs/>
          <w:color w:val="222222"/>
          <w:lang w:eastAsia="it-IT"/>
        </w:rPr>
        <w:t>S</w:t>
      </w:r>
      <w:r w:rsidRPr="000C78A9">
        <w:rPr>
          <w:rFonts w:eastAsia="Times New Roman" w:cstheme="minorHAnsi"/>
          <w:i/>
          <w:iCs/>
          <w:color w:val="222222"/>
          <w:lang w:eastAsia="it-IT"/>
        </w:rPr>
        <w:t>ottomette</w:t>
      </w:r>
      <w:r>
        <w:rPr>
          <w:rFonts w:eastAsia="Times New Roman" w:cstheme="minorHAnsi"/>
          <w:i/>
          <w:iCs/>
          <w:color w:val="222222"/>
          <w:lang w:eastAsia="it-IT"/>
        </w:rPr>
        <w:t>re</w:t>
      </w:r>
      <w:r w:rsidRPr="000C78A9">
        <w:rPr>
          <w:rFonts w:eastAsia="Times New Roman" w:cstheme="minorHAnsi"/>
          <w:i/>
          <w:iCs/>
          <w:color w:val="222222"/>
          <w:lang w:eastAsia="it-IT"/>
        </w:rPr>
        <w:t xml:space="preserve"> ogni intelligenza all'obbedienza di Cristo</w:t>
      </w:r>
      <w:r>
        <w:rPr>
          <w:rFonts w:eastAsia="Times New Roman" w:cstheme="minorHAnsi"/>
          <w:i/>
          <w:iCs/>
          <w:color w:val="222222"/>
          <w:lang w:eastAsia="it-IT"/>
        </w:rPr>
        <w:t xml:space="preserve">’. </w:t>
      </w:r>
      <w:r>
        <w:rPr>
          <w:rFonts w:eastAsia="Times New Roman" w:cstheme="minorHAnsi"/>
          <w:color w:val="222222"/>
          <w:lang w:eastAsia="it-IT"/>
        </w:rPr>
        <w:t xml:space="preserve"> Come in ogni tempo anche oggi sottomettere l’intelligenza a qualcuno o a qualcosa suona ostico e irritante. </w:t>
      </w:r>
      <w:r w:rsidR="00821E5D">
        <w:rPr>
          <w:rFonts w:eastAsia="Times New Roman" w:cstheme="minorHAnsi"/>
          <w:color w:val="222222"/>
          <w:lang w:eastAsia="it-IT"/>
        </w:rPr>
        <w:t xml:space="preserve"> Certamente è faticoso ma, come prima cosa, è necessario eliminare dei facili equivoci. </w:t>
      </w:r>
      <w:proofErr w:type="gramStart"/>
      <w:r w:rsidRPr="000C78A9">
        <w:rPr>
          <w:rFonts w:eastAsia="Times New Roman" w:cstheme="minorHAnsi"/>
          <w:i/>
          <w:iCs/>
          <w:color w:val="222222"/>
          <w:lang w:eastAsia="it-IT"/>
        </w:rPr>
        <w:t> </w:t>
      </w:r>
      <w:r w:rsidR="00821E5D">
        <w:rPr>
          <w:rFonts w:eastAsia="Times New Roman" w:cstheme="minorHAnsi"/>
          <w:color w:val="222222"/>
          <w:lang w:eastAsia="it-IT"/>
        </w:rPr>
        <w:t>‘</w:t>
      </w:r>
      <w:proofErr w:type="gramEnd"/>
      <w:r w:rsidR="00821E5D">
        <w:rPr>
          <w:rFonts w:eastAsia="Times New Roman" w:cstheme="minorHAnsi"/>
          <w:color w:val="222222"/>
          <w:lang w:eastAsia="it-IT"/>
        </w:rPr>
        <w:t>Obbedire’ ha la sua radice nel verbo ‘ascoltare con passione e con slancio ’. Credere può essere confuso con il semplice ‘sentire’ con le orecchie le cose di Dio.</w:t>
      </w:r>
    </w:p>
    <w:p w14:paraId="4112494C" w14:textId="68DEBBC3" w:rsidR="00821E5D" w:rsidRDefault="00821E5D" w:rsidP="00AF7E62">
      <w:pPr>
        <w:shd w:val="clear" w:color="auto" w:fill="FFFFFF"/>
        <w:jc w:val="both"/>
        <w:rPr>
          <w:rFonts w:eastAsia="Times New Roman" w:cstheme="minorHAnsi"/>
          <w:color w:val="222222"/>
          <w:lang w:eastAsia="it-IT"/>
        </w:rPr>
      </w:pPr>
      <w:r>
        <w:rPr>
          <w:rFonts w:eastAsia="Times New Roman" w:cstheme="minorHAnsi"/>
          <w:color w:val="222222"/>
          <w:lang w:eastAsia="it-IT"/>
        </w:rPr>
        <w:t>E’ il rimprovero che il Signore ha sempre rivolto a Israele:</w:t>
      </w:r>
      <w:proofErr w:type="gramStart"/>
      <w:r>
        <w:rPr>
          <w:rFonts w:eastAsia="Times New Roman" w:cstheme="minorHAnsi"/>
          <w:color w:val="222222"/>
          <w:lang w:eastAsia="it-IT"/>
        </w:rPr>
        <w:t xml:space="preserve"> ‘</w:t>
      </w:r>
      <w:proofErr w:type="gramEnd"/>
      <w:r>
        <w:rPr>
          <w:rFonts w:eastAsia="Times New Roman" w:cstheme="minorHAnsi"/>
          <w:color w:val="222222"/>
          <w:lang w:eastAsia="it-IT"/>
        </w:rPr>
        <w:t>questo popolo mi onora con le labbra ma il suo cuore è lontano da me’. Sottomettere ogni intelligenza a Cristo significa che la fede amorosa in lui coinvolge l’intera esperienza vitale, compresa l’intelligenza.</w:t>
      </w:r>
    </w:p>
    <w:p w14:paraId="43D6049A" w14:textId="32993BEA" w:rsidR="00821E5D" w:rsidRDefault="00821E5D" w:rsidP="00AF7E62">
      <w:pPr>
        <w:shd w:val="clear" w:color="auto" w:fill="FFFFFF"/>
        <w:jc w:val="both"/>
        <w:rPr>
          <w:rFonts w:eastAsia="Times New Roman" w:cstheme="minorHAnsi"/>
          <w:color w:val="222222"/>
          <w:lang w:eastAsia="it-IT"/>
        </w:rPr>
      </w:pPr>
      <w:r>
        <w:rPr>
          <w:rFonts w:eastAsia="Times New Roman" w:cstheme="minorHAnsi"/>
          <w:color w:val="222222"/>
          <w:lang w:eastAsia="it-IT"/>
        </w:rPr>
        <w:t>Non è possibile in alcun modo pensare alla fede cristiana come un credere ‘a occhi chiusi’: … non capisco ma accetto. Questo modello, ancora tanto diffuso, non è il segno di una grande fede ma è il sintomo di una fede malata; una malattia grave che può portare anche alla sua morte</w:t>
      </w:r>
      <w:r w:rsidR="00B93769">
        <w:rPr>
          <w:rFonts w:eastAsia="Times New Roman" w:cstheme="minorHAnsi"/>
          <w:color w:val="222222"/>
          <w:lang w:eastAsia="it-IT"/>
        </w:rPr>
        <w:t>; c</w:t>
      </w:r>
      <w:r>
        <w:rPr>
          <w:rFonts w:eastAsia="Times New Roman" w:cstheme="minorHAnsi"/>
          <w:color w:val="222222"/>
          <w:lang w:eastAsia="it-IT"/>
        </w:rPr>
        <w:t xml:space="preserve">ertamente si tratta di una ‘fede’ che non è proponibile. Nessuno penserebbe che possa esistere un vero amore senza passione e fiducia (ed è una cosa che non è contro l’intelligenza, ma la supera), così non può esistere una fede che affonda le sue radici nella paura e nel buio di </w:t>
      </w:r>
      <w:proofErr w:type="gramStart"/>
      <w:r>
        <w:rPr>
          <w:rFonts w:eastAsia="Times New Roman" w:cstheme="minorHAnsi"/>
          <w:color w:val="222222"/>
          <w:lang w:eastAsia="it-IT"/>
        </w:rPr>
        <w:t xml:space="preserve">una </w:t>
      </w:r>
      <w:proofErr w:type="gramEnd"/>
      <w:r>
        <w:rPr>
          <w:rFonts w:eastAsia="Times New Roman" w:cstheme="minorHAnsi"/>
          <w:color w:val="222222"/>
          <w:lang w:eastAsia="it-IT"/>
        </w:rPr>
        <w:t>intelligenza che viene spenta. La luce della fede è certamente abbagliante ma non umilia mai la luce dell’intelligenza.</w:t>
      </w:r>
      <w:r w:rsidR="00B93769">
        <w:rPr>
          <w:rFonts w:eastAsia="Times New Roman" w:cstheme="minorHAnsi"/>
          <w:color w:val="222222"/>
          <w:lang w:eastAsia="it-IT"/>
        </w:rPr>
        <w:t xml:space="preserve"> L’ingenuità diffusa per cui credere significa ‘chiudere gli occhi’ è una caricatura della fede e la priva della possibilità di essere annunciata a tutti gli uomini. Il linguaggio della fede e le parole che essa usa sono </w:t>
      </w:r>
      <w:proofErr w:type="gramStart"/>
      <w:r w:rsidR="00B93769">
        <w:rPr>
          <w:rFonts w:eastAsia="Times New Roman" w:cstheme="minorHAnsi"/>
          <w:color w:val="222222"/>
          <w:lang w:eastAsia="it-IT"/>
        </w:rPr>
        <w:t>parole</w:t>
      </w:r>
      <w:proofErr w:type="gramEnd"/>
      <w:r w:rsidR="00B93769">
        <w:rPr>
          <w:rFonts w:eastAsia="Times New Roman" w:cstheme="minorHAnsi"/>
          <w:color w:val="222222"/>
          <w:lang w:eastAsia="it-IT"/>
        </w:rPr>
        <w:t xml:space="preserve"> assolutamente intelligenti; quando parlo di fede, di carità e di speranza so perfettamente cosa dico e sono pronto a spiegare (‘rendere ragione’) quello che dico.</w:t>
      </w:r>
    </w:p>
    <w:p w14:paraId="735EAFF5" w14:textId="77777777" w:rsidR="00821E5D" w:rsidRPr="00821E5D" w:rsidRDefault="00821E5D" w:rsidP="00AF7E62">
      <w:pPr>
        <w:shd w:val="clear" w:color="auto" w:fill="FFFFFF"/>
        <w:jc w:val="both"/>
        <w:rPr>
          <w:rFonts w:eastAsia="Times New Roman" w:cstheme="minorHAnsi"/>
          <w:color w:val="222222"/>
          <w:lang w:eastAsia="it-IT"/>
        </w:rPr>
      </w:pPr>
    </w:p>
    <w:p w14:paraId="6A92F357" w14:textId="77777777" w:rsidR="008A74C2" w:rsidRPr="000C78A9" w:rsidRDefault="008A74C2" w:rsidP="00AF7E62">
      <w:pPr>
        <w:shd w:val="clear" w:color="auto" w:fill="FFFFFF"/>
        <w:jc w:val="both"/>
        <w:rPr>
          <w:rFonts w:eastAsia="Times New Roman" w:cstheme="minorHAnsi"/>
          <w:color w:val="222222"/>
          <w:lang w:eastAsia="it-IT"/>
        </w:rPr>
      </w:pPr>
    </w:p>
    <w:p w14:paraId="584C103A" w14:textId="77777777" w:rsidR="009E786C" w:rsidRPr="009E786C" w:rsidRDefault="009E786C" w:rsidP="00AF7E62">
      <w:pPr>
        <w:shd w:val="clear" w:color="auto" w:fill="FFFFFF"/>
        <w:jc w:val="both"/>
        <w:rPr>
          <w:rFonts w:eastAsia="Times New Roman" w:cstheme="minorHAnsi"/>
          <w:i/>
          <w:iCs/>
          <w:color w:val="222222"/>
          <w:lang w:eastAsia="it-IT"/>
        </w:rPr>
      </w:pPr>
    </w:p>
    <w:p w14:paraId="081AE914" w14:textId="77777777" w:rsidR="009E786C" w:rsidRPr="009E786C" w:rsidRDefault="009E786C" w:rsidP="00AF7E62">
      <w:pPr>
        <w:shd w:val="clear" w:color="auto" w:fill="FFFFFF"/>
        <w:jc w:val="both"/>
        <w:rPr>
          <w:rFonts w:eastAsia="Times New Roman" w:cstheme="minorHAnsi"/>
          <w:i/>
          <w:iCs/>
          <w:color w:val="222222"/>
          <w:lang w:eastAsia="it-IT"/>
        </w:rPr>
      </w:pPr>
    </w:p>
    <w:p w14:paraId="1B9AEC77" w14:textId="77777777" w:rsidR="00AF7E62" w:rsidRPr="009E786C" w:rsidRDefault="00AF7E62" w:rsidP="00AF7E62">
      <w:pPr>
        <w:shd w:val="clear" w:color="auto" w:fill="FFFFFF"/>
        <w:jc w:val="both"/>
        <w:rPr>
          <w:rFonts w:eastAsia="Times New Roman" w:cstheme="minorHAnsi"/>
          <w:i/>
          <w:iCs/>
          <w:color w:val="222222"/>
          <w:lang w:eastAsia="it-IT"/>
        </w:rPr>
      </w:pPr>
    </w:p>
    <w:p w14:paraId="44FD9217" w14:textId="073BBA74" w:rsidR="004A3C5C" w:rsidRPr="00AF7E62" w:rsidRDefault="004A3C5C" w:rsidP="00577C69">
      <w:pPr>
        <w:jc w:val="both"/>
        <w:rPr>
          <w:rFonts w:cstheme="minorHAnsi"/>
          <w:b/>
          <w:bCs/>
        </w:rPr>
      </w:pPr>
      <w:r w:rsidRPr="00AF7E62">
        <w:rPr>
          <w:rFonts w:cstheme="minorHAnsi"/>
          <w:b/>
          <w:bCs/>
        </w:rPr>
        <w:t xml:space="preserve">        </w:t>
      </w:r>
    </w:p>
    <w:p w14:paraId="4EDA5838" w14:textId="77777777" w:rsidR="004A3C5C" w:rsidRPr="00577C69" w:rsidRDefault="004A3C5C" w:rsidP="00577C69">
      <w:pPr>
        <w:jc w:val="both"/>
        <w:rPr>
          <w:rFonts w:cstheme="minorHAnsi"/>
          <w:color w:val="000000" w:themeColor="text1"/>
        </w:rPr>
      </w:pPr>
    </w:p>
    <w:p w14:paraId="29772A59" w14:textId="77777777" w:rsidR="00F4512D" w:rsidRPr="00577C69" w:rsidRDefault="00F4512D" w:rsidP="00577C69">
      <w:pPr>
        <w:jc w:val="both"/>
        <w:rPr>
          <w:rFonts w:cstheme="minorHAnsi"/>
        </w:rPr>
      </w:pPr>
    </w:p>
    <w:sectPr w:rsidR="00F4512D" w:rsidRPr="00577C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5C"/>
    <w:rsid w:val="000C78A9"/>
    <w:rsid w:val="004A3C5C"/>
    <w:rsid w:val="00577C69"/>
    <w:rsid w:val="008043D6"/>
    <w:rsid w:val="00821E5D"/>
    <w:rsid w:val="008A74C2"/>
    <w:rsid w:val="009667F2"/>
    <w:rsid w:val="009E786C"/>
    <w:rsid w:val="00AF7E62"/>
    <w:rsid w:val="00B93769"/>
    <w:rsid w:val="00D61D0F"/>
    <w:rsid w:val="00F4512D"/>
    <w:rsid w:val="00F72D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C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C5C"/>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3C5C"/>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A3C5C"/>
    <w:rPr>
      <w:rFonts w:ascii="Segoe UI" w:hAnsi="Segoe UI" w:cs="Segoe UI"/>
      <w:sz w:val="18"/>
      <w:szCs w:val="18"/>
    </w:rPr>
  </w:style>
  <w:style w:type="paragraph" w:styleId="Paragrafoelenco">
    <w:name w:val="List Paragraph"/>
    <w:basedOn w:val="Normale"/>
    <w:uiPriority w:val="34"/>
    <w:qFormat/>
    <w:rsid w:val="008A74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C5C"/>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3C5C"/>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A3C5C"/>
    <w:rPr>
      <w:rFonts w:ascii="Segoe UI" w:hAnsi="Segoe UI" w:cs="Segoe UI"/>
      <w:sz w:val="18"/>
      <w:szCs w:val="18"/>
    </w:rPr>
  </w:style>
  <w:style w:type="paragraph" w:styleId="Paragrafoelenco">
    <w:name w:val="List Paragraph"/>
    <w:basedOn w:val="Normale"/>
    <w:uiPriority w:val="34"/>
    <w:qFormat/>
    <w:rsid w:val="008A7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1065">
      <w:bodyDiv w:val="1"/>
      <w:marLeft w:val="0"/>
      <w:marRight w:val="0"/>
      <w:marTop w:val="0"/>
      <w:marBottom w:val="0"/>
      <w:divBdr>
        <w:top w:val="none" w:sz="0" w:space="0" w:color="auto"/>
        <w:left w:val="none" w:sz="0" w:space="0" w:color="auto"/>
        <w:bottom w:val="none" w:sz="0" w:space="0" w:color="auto"/>
        <w:right w:val="none" w:sz="0" w:space="0" w:color="auto"/>
      </w:divBdr>
      <w:divsChild>
        <w:div w:id="489175033">
          <w:marLeft w:val="300"/>
          <w:marRight w:val="0"/>
          <w:marTop w:val="75"/>
          <w:marBottom w:val="45"/>
          <w:divBdr>
            <w:top w:val="none" w:sz="0" w:space="0" w:color="auto"/>
            <w:left w:val="none" w:sz="0" w:space="0" w:color="auto"/>
            <w:bottom w:val="none" w:sz="0" w:space="0" w:color="auto"/>
            <w:right w:val="none" w:sz="0" w:space="0" w:color="auto"/>
          </w:divBdr>
        </w:div>
        <w:div w:id="1407193791">
          <w:marLeft w:val="300"/>
          <w:marRight w:val="0"/>
          <w:marTop w:val="75"/>
          <w:marBottom w:val="45"/>
          <w:divBdr>
            <w:top w:val="none" w:sz="0" w:space="0" w:color="auto"/>
            <w:left w:val="none" w:sz="0" w:space="0" w:color="auto"/>
            <w:bottom w:val="none" w:sz="0" w:space="0" w:color="auto"/>
            <w:right w:val="none" w:sz="0" w:space="0" w:color="auto"/>
          </w:divBdr>
        </w:div>
        <w:div w:id="1236092460">
          <w:marLeft w:val="300"/>
          <w:marRight w:val="0"/>
          <w:marTop w:val="75"/>
          <w:marBottom w:val="45"/>
          <w:divBdr>
            <w:top w:val="none" w:sz="0" w:space="0" w:color="auto"/>
            <w:left w:val="none" w:sz="0" w:space="0" w:color="auto"/>
            <w:bottom w:val="none" w:sz="0" w:space="0" w:color="auto"/>
            <w:right w:val="none" w:sz="0" w:space="0" w:color="auto"/>
          </w:divBdr>
        </w:div>
      </w:divsChild>
    </w:div>
    <w:div w:id="18045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1530</Words>
  <Characters>8724</Characters>
  <Application>Microsoft Macintosh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8</cp:revision>
  <dcterms:created xsi:type="dcterms:W3CDTF">2020-08-22T18:22:00Z</dcterms:created>
  <dcterms:modified xsi:type="dcterms:W3CDTF">2020-08-24T07:16:00Z</dcterms:modified>
</cp:coreProperties>
</file>